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3C0A" w:rsidRDefault="003E3C0A" w:rsidP="00F04ACC">
      <w:pPr>
        <w:ind w:firstLine="0"/>
        <w:rPr>
          <w:rFonts w:cs="Arial"/>
          <w:b/>
          <w:color w:val="000000" w:themeColor="text1"/>
          <w:szCs w:val="24"/>
        </w:rPr>
      </w:pPr>
    </w:p>
    <w:p w:rsidR="003E3C0A" w:rsidRDefault="003E3C0A" w:rsidP="003E3C0A">
      <w:pPr>
        <w:rPr>
          <w:rFonts w:cs="Arial"/>
          <w:b/>
          <w:color w:val="000000" w:themeColor="text1"/>
          <w:szCs w:val="24"/>
        </w:rPr>
      </w:pPr>
    </w:p>
    <w:p w:rsidR="007066C1" w:rsidRDefault="00E67C32" w:rsidP="007066C1">
      <w:pPr>
        <w:pStyle w:val="3"/>
        <w:jc w:val="center"/>
      </w:pPr>
      <w:r w:rsidRPr="007066C1">
        <w:t>Том 8.</w:t>
      </w:r>
    </w:p>
    <w:p w:rsidR="00E67C32" w:rsidRPr="007066C1" w:rsidRDefault="00E67C32" w:rsidP="007066C1">
      <w:pPr>
        <w:pStyle w:val="3"/>
        <w:jc w:val="center"/>
      </w:pPr>
      <w:r w:rsidRPr="007066C1">
        <w:t>Согласование отчётных док</w:t>
      </w:r>
      <w:r w:rsidRPr="007066C1">
        <w:t>у</w:t>
      </w:r>
      <w:r w:rsidRPr="007066C1">
        <w:t>ментов.</w:t>
      </w: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7066C1" w:rsidRDefault="007066C1" w:rsidP="003E3C0A">
      <w:pPr>
        <w:pStyle w:val="af1"/>
        <w:rPr>
          <w:b/>
          <w:sz w:val="28"/>
          <w:szCs w:val="24"/>
        </w:rPr>
      </w:pPr>
    </w:p>
    <w:p w:rsidR="003E3C0A" w:rsidRPr="002A32C9" w:rsidRDefault="003E3C0A" w:rsidP="003E3C0A">
      <w:pPr>
        <w:pStyle w:val="af1"/>
        <w:rPr>
          <w:b/>
          <w:sz w:val="28"/>
          <w:szCs w:val="24"/>
        </w:rPr>
      </w:pPr>
      <w:bookmarkStart w:id="0" w:name="_GoBack"/>
      <w:bookmarkEnd w:id="0"/>
      <w:r w:rsidRPr="002A32C9">
        <w:rPr>
          <w:b/>
          <w:sz w:val="28"/>
          <w:szCs w:val="24"/>
        </w:rPr>
        <w:t>СОДЕРЖАНИЕ</w:t>
      </w:r>
    </w:p>
    <w:bookmarkStart w:id="1" w:name="_Toc422738275" w:displacedByCustomXml="next"/>
    <w:sdt>
      <w:sdtPr>
        <w:rPr>
          <w:rFonts w:ascii="Arial" w:eastAsiaTheme="minorHAnsi" w:hAnsi="Arial" w:cs="Arial"/>
          <w:bCs w:val="0"/>
          <w:color w:val="auto"/>
          <w:sz w:val="24"/>
          <w:szCs w:val="24"/>
          <w:lang w:eastAsia="en-US"/>
        </w:rPr>
        <w:id w:val="-1926407820"/>
        <w:docPartObj>
          <w:docPartGallery w:val="Table of Contents"/>
          <w:docPartUnique/>
        </w:docPartObj>
      </w:sdtPr>
      <w:sdtEndPr>
        <w:rPr>
          <w:rFonts w:ascii="Times New Roman" w:eastAsiaTheme="minorEastAsia" w:hAnsi="Times New Roman" w:cs="Times New Roman"/>
          <w:lang w:eastAsia="ru-RU"/>
        </w:rPr>
      </w:sdtEndPr>
      <w:sdtContent>
        <w:p w:rsidR="003E3C0A" w:rsidRPr="00D670EF" w:rsidRDefault="003E3C0A" w:rsidP="003E3C0A">
          <w:pPr>
            <w:pStyle w:val="af4"/>
            <w:spacing w:line="360" w:lineRule="auto"/>
            <w:jc w:val="both"/>
            <w:rPr>
              <w:rFonts w:ascii="Arial" w:hAnsi="Arial" w:cs="Arial"/>
              <w:sz w:val="24"/>
              <w:szCs w:val="24"/>
            </w:rPr>
          </w:pPr>
        </w:p>
        <w:p w:rsidR="00800E12" w:rsidRDefault="003E3C0A" w:rsidP="00800E12">
          <w:pPr>
            <w:pStyle w:val="14"/>
            <w:rPr>
              <w:rFonts w:asciiTheme="minorHAnsi" w:hAnsiTheme="minorHAnsi"/>
              <w:noProof/>
              <w:sz w:val="22"/>
            </w:rPr>
          </w:pPr>
          <w:r w:rsidRPr="0061238B">
            <w:rPr>
              <w:rFonts w:cs="Arial"/>
              <w:szCs w:val="24"/>
            </w:rPr>
            <w:fldChar w:fldCharType="begin"/>
          </w:r>
          <w:r w:rsidRPr="0061238B">
            <w:rPr>
              <w:rFonts w:cs="Arial"/>
              <w:szCs w:val="24"/>
            </w:rPr>
            <w:instrText xml:space="preserve"> TOC \o "1-3" \h \z \u </w:instrText>
          </w:r>
          <w:r w:rsidRPr="0061238B">
            <w:rPr>
              <w:rFonts w:cs="Arial"/>
              <w:szCs w:val="24"/>
            </w:rPr>
            <w:fldChar w:fldCharType="separate"/>
          </w:r>
          <w:hyperlink w:anchor="_Toc429056482" w:history="1">
            <w:r w:rsidR="00800E12" w:rsidRPr="00DC0746">
              <w:rPr>
                <w:rStyle w:val="af3"/>
                <w:noProof/>
              </w:rPr>
              <w:t>1 Состав отчетных документов. Материалы согласований</w:t>
            </w:r>
            <w:r w:rsidR="00800E12">
              <w:rPr>
                <w:noProof/>
                <w:webHidden/>
              </w:rPr>
              <w:tab/>
            </w:r>
            <w:r w:rsidR="00800E12">
              <w:rPr>
                <w:noProof/>
                <w:webHidden/>
              </w:rPr>
              <w:fldChar w:fldCharType="begin"/>
            </w:r>
            <w:r w:rsidR="00800E12">
              <w:rPr>
                <w:noProof/>
                <w:webHidden/>
              </w:rPr>
              <w:instrText xml:space="preserve"> PAGEREF _Toc429056482 \h </w:instrText>
            </w:r>
            <w:r w:rsidR="00800E12">
              <w:rPr>
                <w:noProof/>
                <w:webHidden/>
              </w:rPr>
            </w:r>
            <w:r w:rsidR="00800E12">
              <w:rPr>
                <w:noProof/>
                <w:webHidden/>
              </w:rPr>
              <w:fldChar w:fldCharType="separate"/>
            </w:r>
            <w:r w:rsidR="00E67C32">
              <w:rPr>
                <w:noProof/>
                <w:webHidden/>
              </w:rPr>
              <w:t>4</w:t>
            </w:r>
            <w:r w:rsidR="00800E12">
              <w:rPr>
                <w:noProof/>
                <w:webHidden/>
              </w:rPr>
              <w:fldChar w:fldCharType="end"/>
            </w:r>
          </w:hyperlink>
        </w:p>
        <w:p w:rsidR="003E3C0A" w:rsidRPr="00BD3F2D" w:rsidRDefault="003E3C0A" w:rsidP="007F4DDF">
          <w:pPr>
            <w:tabs>
              <w:tab w:val="right" w:leader="dot" w:pos="9355"/>
            </w:tabs>
            <w:rPr>
              <w:rFonts w:ascii="Times New Roman" w:hAnsi="Times New Roman" w:cs="Times New Roman"/>
              <w:szCs w:val="24"/>
            </w:rPr>
          </w:pPr>
          <w:r w:rsidRPr="0061238B">
            <w:rPr>
              <w:rFonts w:cs="Arial"/>
              <w:bCs/>
              <w:szCs w:val="24"/>
            </w:rPr>
            <w:fldChar w:fldCharType="end"/>
          </w:r>
        </w:p>
      </w:sdtContent>
    </w:sdt>
    <w:bookmarkEnd w:id="1"/>
    <w:p w:rsidR="003E3C0A" w:rsidRDefault="003E3C0A" w:rsidP="003E3C0A">
      <w:pPr>
        <w:rPr>
          <w:rFonts w:cs="Arial"/>
          <w:b/>
          <w:color w:val="000000" w:themeColor="text1"/>
          <w:szCs w:val="24"/>
        </w:rPr>
      </w:pPr>
      <w:r>
        <w:rPr>
          <w:rFonts w:cs="Arial"/>
          <w:b/>
          <w:color w:val="000000" w:themeColor="text1"/>
          <w:szCs w:val="24"/>
        </w:rPr>
        <w:br w:type="page"/>
      </w:r>
    </w:p>
    <w:p w:rsidR="007F4DDF" w:rsidRDefault="007F4DDF" w:rsidP="00F608E9">
      <w:pPr>
        <w:pStyle w:val="11"/>
      </w:pPr>
      <w:bookmarkStart w:id="2" w:name="_Toc429056482"/>
      <w:r>
        <w:lastRenderedPageBreak/>
        <w:t xml:space="preserve">1 </w:t>
      </w:r>
      <w:r w:rsidR="00800E12" w:rsidRPr="009168B9">
        <w:t>Состав отчетных документов. Материалы согласований</w:t>
      </w:r>
      <w:bookmarkEnd w:id="2"/>
    </w:p>
    <w:p w:rsidR="0065154B" w:rsidRDefault="0065154B" w:rsidP="00C32C4E">
      <w:pPr>
        <w:rPr>
          <w:rFonts w:cs="Arial"/>
          <w:szCs w:val="24"/>
        </w:rPr>
      </w:pPr>
    </w:p>
    <w:p w:rsidR="0065154B" w:rsidRPr="00AA761F" w:rsidRDefault="0065154B" w:rsidP="00AA761F">
      <w:pPr>
        <w:autoSpaceDE w:val="0"/>
        <w:autoSpaceDN w:val="0"/>
        <w:ind w:firstLine="0"/>
        <w:rPr>
          <w:rFonts w:cs="Arial"/>
          <w:i/>
          <w:szCs w:val="24"/>
        </w:rPr>
      </w:pPr>
      <w:r w:rsidRPr="00AA761F">
        <w:rPr>
          <w:rFonts w:cs="Arial"/>
          <w:i/>
          <w:szCs w:val="24"/>
        </w:rPr>
        <w:t>Последовательность разработки схемы теплоснабжения</w:t>
      </w:r>
    </w:p>
    <w:p w:rsidR="0065154B" w:rsidRPr="00C757F0" w:rsidRDefault="0065154B" w:rsidP="0065154B">
      <w:pPr>
        <w:autoSpaceDE w:val="0"/>
        <w:autoSpaceDN w:val="0"/>
        <w:spacing w:line="240" w:lineRule="auto"/>
        <w:ind w:left="1440"/>
        <w:rPr>
          <w:rFonts w:ascii="Times New Roman" w:hAnsi="Times New Roman" w:cs="Times New Roman"/>
          <w:b/>
          <w:szCs w:val="24"/>
        </w:rPr>
      </w:pPr>
    </w:p>
    <w:p w:rsidR="0065154B" w:rsidRPr="00AA761F" w:rsidRDefault="0065154B" w:rsidP="00AA761F">
      <w:pPr>
        <w:autoSpaceDE w:val="0"/>
        <w:autoSpaceDN w:val="0"/>
        <w:ind w:firstLine="567"/>
        <w:rPr>
          <w:rFonts w:cs="Arial"/>
          <w:szCs w:val="24"/>
        </w:rPr>
      </w:pPr>
      <w:r w:rsidRPr="00AA761F">
        <w:rPr>
          <w:rFonts w:cs="Arial"/>
          <w:szCs w:val="24"/>
        </w:rPr>
        <w:t>Работы по договору должны осуществляться в следующей последовател</w:t>
      </w:r>
      <w:r w:rsidRPr="00AA761F">
        <w:rPr>
          <w:rFonts w:cs="Arial"/>
          <w:szCs w:val="24"/>
        </w:rPr>
        <w:t>ь</w:t>
      </w:r>
      <w:r w:rsidRPr="00AA761F">
        <w:rPr>
          <w:rFonts w:cs="Arial"/>
          <w:szCs w:val="24"/>
        </w:rPr>
        <w:t>ности: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 xml:space="preserve">разработка разделов: </w:t>
      </w:r>
    </w:p>
    <w:p w:rsidR="0065154B" w:rsidRPr="00AA761F" w:rsidRDefault="007D2FCE" w:rsidP="00AA761F">
      <w:pPr>
        <w:pStyle w:val="15"/>
        <w:numPr>
          <w:ilvl w:val="1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>
        <w:rPr>
          <w:rFonts w:ascii="Arial" w:hAnsi="Arial" w:cs="Arial"/>
          <w:spacing w:val="0"/>
          <w:sz w:val="24"/>
          <w:szCs w:val="24"/>
        </w:rPr>
        <w:t xml:space="preserve"> </w:t>
      </w:r>
      <w:r w:rsidR="0065154B" w:rsidRPr="00AA761F">
        <w:rPr>
          <w:rFonts w:ascii="Arial" w:hAnsi="Arial" w:cs="Arial"/>
          <w:spacing w:val="0"/>
          <w:sz w:val="24"/>
          <w:szCs w:val="24"/>
        </w:rPr>
        <w:t xml:space="preserve">существующее положение в сфере производства, передачи и потребления тепловой энергии для целей отопления, вентиляции, горячего водоснабжения, кондиционирования и обеспечения технологических процессов производственных предприятий;  </w:t>
      </w:r>
    </w:p>
    <w:p w:rsidR="0065154B" w:rsidRPr="00AA761F" w:rsidRDefault="007D2FCE" w:rsidP="00AA761F">
      <w:pPr>
        <w:pStyle w:val="15"/>
        <w:numPr>
          <w:ilvl w:val="1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>
        <w:rPr>
          <w:rFonts w:ascii="Arial" w:hAnsi="Arial" w:cs="Arial"/>
          <w:spacing w:val="0"/>
          <w:sz w:val="24"/>
          <w:szCs w:val="24"/>
        </w:rPr>
        <w:t xml:space="preserve"> </w:t>
      </w:r>
      <w:r w:rsidR="0065154B" w:rsidRPr="00AA761F">
        <w:rPr>
          <w:rFonts w:ascii="Arial" w:hAnsi="Arial" w:cs="Arial"/>
          <w:spacing w:val="0"/>
          <w:sz w:val="24"/>
          <w:szCs w:val="24"/>
        </w:rPr>
        <w:t>перспективное потребление тепловой энергии на цели отопления, вентиляции, горячего водоснабжения, кондиционирования и обеспечения технологических процесс</w:t>
      </w:r>
      <w:r w:rsidR="00AA761F">
        <w:rPr>
          <w:rFonts w:ascii="Arial" w:hAnsi="Arial" w:cs="Arial"/>
          <w:spacing w:val="0"/>
          <w:sz w:val="24"/>
          <w:szCs w:val="24"/>
        </w:rPr>
        <w:t>ов производственных предприятий;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>разработка электронной модели системы теплоснабжения первого уровня;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 xml:space="preserve">подготовка проекта схемы </w:t>
      </w:r>
      <w:r w:rsidR="00AA761F" w:rsidRPr="00AA761F">
        <w:rPr>
          <w:rFonts w:ascii="Arial" w:hAnsi="Arial" w:cs="Arial"/>
          <w:spacing w:val="0"/>
          <w:sz w:val="24"/>
          <w:szCs w:val="24"/>
        </w:rPr>
        <w:t>теплоснабжения</w:t>
      </w:r>
      <w:r w:rsidR="00AA761F">
        <w:rPr>
          <w:rFonts w:ascii="Arial" w:hAnsi="Arial" w:cs="Arial"/>
          <w:spacing w:val="0"/>
          <w:sz w:val="24"/>
          <w:szCs w:val="24"/>
        </w:rPr>
        <w:t>,</w:t>
      </w:r>
      <w:r w:rsidR="00AA761F" w:rsidRPr="00AA761F">
        <w:rPr>
          <w:rFonts w:ascii="Arial" w:hAnsi="Arial" w:cs="Arial"/>
          <w:spacing w:val="0"/>
          <w:sz w:val="24"/>
          <w:szCs w:val="24"/>
        </w:rPr>
        <w:t xml:space="preserve"> Срок</w:t>
      </w:r>
      <w:r w:rsidRPr="00AA761F">
        <w:rPr>
          <w:rFonts w:ascii="Arial" w:hAnsi="Arial" w:cs="Arial"/>
          <w:spacing w:val="0"/>
          <w:sz w:val="24"/>
          <w:szCs w:val="24"/>
        </w:rPr>
        <w:t xml:space="preserve"> 03 сентября 2015 г.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 xml:space="preserve">проведение обсуждения, рассмотрение с представителями Заказчика, теплоснабжающими организациями вариантов схем теплоснабжения; 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>сопровождение схем теплоснабжения при их обсуждениях, публичных слушаниях, утверждении, п</w:t>
      </w:r>
      <w:r w:rsidRPr="00AA761F">
        <w:rPr>
          <w:rFonts w:ascii="Arial" w:hAnsi="Arial" w:cs="Arial"/>
          <w:sz w:val="24"/>
          <w:szCs w:val="24"/>
        </w:rPr>
        <w:t>орядок сдачи и приемки результатов работ осуществляется в соответствии с условиями договора;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>разработка электронной модели системы теплоснабжения второго уровня и требуемого настоящим техническим заданием функционала;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 xml:space="preserve">проведение обсуждения, рассмотрение с представителями Заказчика, электронной модели второго уровня; </w:t>
      </w:r>
    </w:p>
    <w:p w:rsidR="0065154B" w:rsidRPr="00AA761F" w:rsidRDefault="0065154B" w:rsidP="00AA761F">
      <w:pPr>
        <w:pStyle w:val="15"/>
        <w:numPr>
          <w:ilvl w:val="0"/>
          <w:numId w:val="4"/>
        </w:numPr>
        <w:tabs>
          <w:tab w:val="left" w:pos="709"/>
          <w:tab w:val="left" w:pos="851"/>
        </w:tabs>
        <w:suppressAutoHyphens/>
        <w:adjustRightInd/>
        <w:spacing w:before="0" w:after="0" w:line="360" w:lineRule="auto"/>
        <w:ind w:left="0" w:firstLine="567"/>
        <w:textAlignment w:val="baseline"/>
        <w:rPr>
          <w:rFonts w:ascii="Arial" w:hAnsi="Arial" w:cs="Arial"/>
          <w:spacing w:val="0"/>
          <w:sz w:val="24"/>
          <w:szCs w:val="24"/>
        </w:rPr>
      </w:pPr>
      <w:r w:rsidRPr="00AA761F">
        <w:rPr>
          <w:rFonts w:ascii="Arial" w:hAnsi="Arial" w:cs="Arial"/>
          <w:spacing w:val="0"/>
          <w:sz w:val="24"/>
          <w:szCs w:val="24"/>
        </w:rPr>
        <w:t>передача электронной модели Заказчику, обучение пользователей и оказание консультаций.</w:t>
      </w:r>
    </w:p>
    <w:p w:rsidR="0065154B" w:rsidRDefault="0065154B" w:rsidP="00C32C4E">
      <w:pPr>
        <w:rPr>
          <w:rFonts w:cs="Arial"/>
          <w:szCs w:val="24"/>
        </w:rPr>
      </w:pPr>
    </w:p>
    <w:p w:rsidR="00AA761F" w:rsidRDefault="00AA761F" w:rsidP="00C32C4E">
      <w:pPr>
        <w:rPr>
          <w:rFonts w:cs="Arial"/>
          <w:szCs w:val="24"/>
        </w:rPr>
      </w:pPr>
      <w:r>
        <w:rPr>
          <w:rFonts w:cs="Arial"/>
          <w:szCs w:val="24"/>
        </w:rPr>
        <w:t xml:space="preserve">Состав отчетных документов схемы теплоснабжения приведен в таблице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_Ref429124969 \h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</w:t>
      </w:r>
    </w:p>
    <w:p w:rsidR="00AA761F" w:rsidRDefault="00AA761F" w:rsidP="0065154B">
      <w:pPr>
        <w:spacing w:line="240" w:lineRule="auto"/>
        <w:ind w:left="360"/>
        <w:jc w:val="right"/>
        <w:rPr>
          <w:rStyle w:val="af8"/>
        </w:rPr>
        <w:sectPr w:rsidR="00AA761F" w:rsidSect="004A2872">
          <w:headerReference w:type="default" r:id="rId9"/>
          <w:foot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AA761F" w:rsidRPr="004A2872" w:rsidRDefault="00AA761F" w:rsidP="004A2872">
      <w:pPr>
        <w:pStyle w:val="aa"/>
        <w:keepNext/>
        <w:spacing w:after="0" w:line="360" w:lineRule="auto"/>
        <w:ind w:firstLine="0"/>
        <w:jc w:val="left"/>
        <w:rPr>
          <w:b w:val="0"/>
          <w:color w:val="auto"/>
          <w:sz w:val="24"/>
          <w:szCs w:val="24"/>
        </w:rPr>
      </w:pPr>
      <w:r w:rsidRPr="004A2872">
        <w:rPr>
          <w:b w:val="0"/>
          <w:color w:val="auto"/>
          <w:sz w:val="24"/>
          <w:szCs w:val="24"/>
        </w:rPr>
        <w:lastRenderedPageBreak/>
        <w:t xml:space="preserve">Таблица </w:t>
      </w:r>
      <w:r w:rsidRPr="004A2872">
        <w:rPr>
          <w:b w:val="0"/>
          <w:color w:val="auto"/>
          <w:sz w:val="24"/>
          <w:szCs w:val="24"/>
        </w:rPr>
        <w:fldChar w:fldCharType="begin"/>
      </w:r>
      <w:r w:rsidRPr="004A2872">
        <w:rPr>
          <w:b w:val="0"/>
          <w:color w:val="auto"/>
          <w:sz w:val="24"/>
          <w:szCs w:val="24"/>
        </w:rPr>
        <w:instrText xml:space="preserve"> SEQ Таблица \* ARABIC </w:instrText>
      </w:r>
      <w:r w:rsidRPr="004A2872">
        <w:rPr>
          <w:b w:val="0"/>
          <w:color w:val="auto"/>
          <w:sz w:val="24"/>
          <w:szCs w:val="24"/>
        </w:rPr>
        <w:fldChar w:fldCharType="separate"/>
      </w:r>
      <w:bookmarkStart w:id="3" w:name="_Ref429124969"/>
      <w:r w:rsidRPr="004A2872">
        <w:rPr>
          <w:b w:val="0"/>
          <w:noProof/>
          <w:color w:val="auto"/>
          <w:sz w:val="24"/>
          <w:szCs w:val="24"/>
        </w:rPr>
        <w:t>1</w:t>
      </w:r>
      <w:bookmarkEnd w:id="3"/>
      <w:r w:rsidRPr="004A2872">
        <w:rPr>
          <w:b w:val="0"/>
          <w:color w:val="auto"/>
          <w:sz w:val="24"/>
          <w:szCs w:val="24"/>
        </w:rPr>
        <w:fldChar w:fldCharType="end"/>
      </w:r>
      <w:r w:rsidRPr="004A2872">
        <w:rPr>
          <w:b w:val="0"/>
          <w:color w:val="auto"/>
          <w:sz w:val="24"/>
          <w:szCs w:val="24"/>
        </w:rPr>
        <w:t xml:space="preserve"> – </w:t>
      </w:r>
      <w:r w:rsidRPr="004A2872">
        <w:rPr>
          <w:rFonts w:cs="Arial"/>
          <w:b w:val="0"/>
          <w:color w:val="auto"/>
          <w:sz w:val="24"/>
          <w:szCs w:val="24"/>
        </w:rPr>
        <w:t>Состав отчетных документов схемы теплоснабжения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9"/>
        <w:gridCol w:w="2413"/>
        <w:gridCol w:w="11391"/>
      </w:tblGrid>
      <w:tr w:rsidR="0065154B" w:rsidRPr="004A2872" w:rsidTr="004A2872">
        <w:trPr>
          <w:cantSplit/>
          <w:trHeight w:val="20"/>
          <w:tblHeader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№ п/п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 xml:space="preserve">№ </w:t>
            </w:r>
          </w:p>
          <w:p w:rsidR="0065154B" w:rsidRPr="004A2872" w:rsidRDefault="0065154B" w:rsidP="004A2872">
            <w:pPr>
              <w:spacing w:line="276" w:lineRule="auto"/>
              <w:ind w:left="66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тома, книги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Наименование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1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Сводный том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2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Разработка схемы теплоснабжения районов МО «Город Глазов». Общая Пояснительная записка.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А</w:t>
            </w:r>
          </w:p>
        </w:tc>
        <w:tc>
          <w:tcPr>
            <w:tcW w:w="3927" w:type="pct"/>
            <w:vAlign w:val="center"/>
          </w:tcPr>
          <w:p w:rsidR="0065154B" w:rsidRPr="004A2872" w:rsidRDefault="00A92EA9" w:rsidP="002D7A12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Данные приборного учета источников теплоснабжения и результаты</w:t>
            </w:r>
            <w:r w:rsidR="002D7A12">
              <w:rPr>
                <w:rFonts w:cs="Arial"/>
                <w:sz w:val="20"/>
                <w:szCs w:val="20"/>
              </w:rPr>
              <w:t xml:space="preserve"> </w:t>
            </w:r>
            <w:r w:rsidRPr="004A2872">
              <w:rPr>
                <w:rFonts w:cs="Arial"/>
                <w:sz w:val="20"/>
                <w:szCs w:val="20"/>
              </w:rPr>
              <w:t>обработки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Б</w:t>
            </w:r>
          </w:p>
        </w:tc>
        <w:tc>
          <w:tcPr>
            <w:tcW w:w="3927" w:type="pct"/>
            <w:vAlign w:val="center"/>
          </w:tcPr>
          <w:p w:rsidR="0065154B" w:rsidRPr="004A2872" w:rsidRDefault="00A92EA9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bCs/>
                <w:sz w:val="20"/>
                <w:szCs w:val="20"/>
              </w:rPr>
              <w:t>Данные приборного учета потребителей тепловой энергии и результаты обработки (январь 2014)</w:t>
            </w:r>
          </w:p>
        </w:tc>
      </w:tr>
      <w:tr w:rsidR="00A92EA9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A92EA9" w:rsidRPr="004A2872" w:rsidRDefault="00A92EA9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A92EA9" w:rsidRPr="004A2872" w:rsidRDefault="00A92EA9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В</w:t>
            </w:r>
          </w:p>
        </w:tc>
        <w:tc>
          <w:tcPr>
            <w:tcW w:w="3927" w:type="pct"/>
            <w:vAlign w:val="center"/>
          </w:tcPr>
          <w:p w:rsidR="00A92EA9" w:rsidRPr="004A2872" w:rsidRDefault="00A92EA9" w:rsidP="002D7A12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cs="Arial"/>
                <w:bCs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Расчетная потребность в тепловой мощности (теплоноситель</w:t>
            </w:r>
            <w:r w:rsidR="002D7A12">
              <w:rPr>
                <w:rFonts w:cs="Arial"/>
                <w:sz w:val="20"/>
                <w:szCs w:val="20"/>
              </w:rPr>
              <w:t xml:space="preserve"> </w:t>
            </w:r>
            <w:r w:rsidRPr="004A2872">
              <w:rPr>
                <w:rFonts w:cs="Arial"/>
                <w:sz w:val="20"/>
                <w:szCs w:val="20"/>
              </w:rPr>
              <w:t>«горячая вода») для целей инвестиционного планир</w:t>
            </w:r>
            <w:r w:rsidRPr="004A2872">
              <w:rPr>
                <w:rFonts w:cs="Arial"/>
                <w:sz w:val="20"/>
                <w:szCs w:val="20"/>
              </w:rPr>
              <w:t>о</w:t>
            </w:r>
            <w:r w:rsidRPr="004A2872">
              <w:rPr>
                <w:rFonts w:cs="Arial"/>
                <w:sz w:val="20"/>
                <w:szCs w:val="20"/>
              </w:rPr>
              <w:t>вания на 01.01.2015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3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Анализ существующего состояния систем теплоснабжения города.</w:t>
            </w:r>
          </w:p>
          <w:p w:rsidR="0065154B" w:rsidRPr="004A2872" w:rsidRDefault="0065154B" w:rsidP="004A2872">
            <w:pPr>
              <w:widowControl w:val="0"/>
              <w:shd w:val="clear" w:color="auto" w:fill="FFFFFF"/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 xml:space="preserve">Разработка базовых (существующее положение) тепловых балансов по договорным и фактическим нагрузкам. </w:t>
            </w:r>
          </w:p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Общая пояснительная записка.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4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Создание «Электронной модели систем теплоснабжения города». Общая пояснительная записка</w:t>
            </w:r>
          </w:p>
        </w:tc>
      </w:tr>
      <w:tr w:rsidR="004A2872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А</w:t>
            </w:r>
          </w:p>
        </w:tc>
        <w:tc>
          <w:tcPr>
            <w:tcW w:w="3927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sz w:val="20"/>
                <w:szCs w:val="20"/>
              </w:rPr>
              <w:t>Альбом характеристик тепловых сетей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5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Варианты перспективного развития систем теплоснабжения города на период к 2021 году и в долгосрочной перспе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к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тиве до 2031 года. Общая пояснительная записка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1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Сбор и обработка исходных данных, необходимых для формирования прогнозов спроса на теплоту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1</w:t>
            </w:r>
          </w:p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А</w:t>
            </w:r>
          </w:p>
        </w:tc>
        <w:tc>
          <w:tcPr>
            <w:tcW w:w="3927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Объекты перспективного строительства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2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 xml:space="preserve">Определение перспективных нагрузок энергоисточников </w:t>
            </w:r>
            <w:r w:rsidRPr="004A2872">
              <w:rPr>
                <w:rFonts w:cs="Arial"/>
                <w:sz w:val="20"/>
                <w:szCs w:val="20"/>
              </w:rPr>
              <w:t>МО «Город Глазов»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.</w:t>
            </w:r>
            <w:r w:rsidRPr="004A2872">
              <w:rPr>
                <w:rFonts w:cs="Arial"/>
                <w:sz w:val="20"/>
                <w:szCs w:val="20"/>
              </w:rPr>
              <w:t xml:space="preserve"> Зонирование систем теплоснабжения.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 xml:space="preserve">Книга2 </w:t>
            </w:r>
          </w:p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А</w:t>
            </w:r>
          </w:p>
        </w:tc>
        <w:tc>
          <w:tcPr>
            <w:tcW w:w="3927" w:type="pct"/>
            <w:vAlign w:val="center"/>
          </w:tcPr>
          <w:p w:rsidR="004A2872" w:rsidRPr="004A2872" w:rsidRDefault="004A2872" w:rsidP="004A2872">
            <w:pPr>
              <w:autoSpaceDE w:val="0"/>
              <w:autoSpaceDN w:val="0"/>
              <w:adjustRightInd w:val="0"/>
              <w:spacing w:line="276" w:lineRule="auto"/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Гидравлические режимы тепловых сетей и пьезометрические</w:t>
            </w:r>
          </w:p>
          <w:p w:rsidR="0065154B" w:rsidRPr="004A2872" w:rsidRDefault="004A2872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графики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3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color w:val="000000"/>
                <w:sz w:val="20"/>
                <w:szCs w:val="20"/>
              </w:rPr>
              <w:t xml:space="preserve">Разработка гидравлических режимов работы тепломагистралей по рассматриваемым вариантам на период до 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2021 года и в долгосрочной перспективе до 2031 года</w:t>
            </w:r>
            <w:r w:rsidRPr="004A2872">
              <w:rPr>
                <w:rFonts w:cs="Arial"/>
                <w:color w:val="000000"/>
                <w:sz w:val="20"/>
                <w:szCs w:val="20"/>
              </w:rPr>
              <w:t>. О</w:t>
            </w:r>
            <w:r w:rsidRPr="004A2872">
              <w:rPr>
                <w:rFonts w:cs="Arial"/>
                <w:sz w:val="20"/>
                <w:szCs w:val="20"/>
              </w:rPr>
              <w:t>ценка возможности перевода в пиковый режим работы источн</w:t>
            </w:r>
            <w:r w:rsidRPr="004A2872">
              <w:rPr>
                <w:rFonts w:cs="Arial"/>
                <w:sz w:val="20"/>
                <w:szCs w:val="20"/>
              </w:rPr>
              <w:t>и</w:t>
            </w:r>
            <w:r w:rsidRPr="004A2872">
              <w:rPr>
                <w:rFonts w:cs="Arial"/>
                <w:sz w:val="20"/>
                <w:szCs w:val="20"/>
              </w:rPr>
              <w:t>ков-сателлитов в выделенных зонах действия доминирующих источников.</w:t>
            </w:r>
            <w:r w:rsidRPr="004A2872">
              <w:rPr>
                <w:rFonts w:cs="Arial"/>
                <w:color w:val="000000"/>
                <w:sz w:val="20"/>
                <w:szCs w:val="20"/>
              </w:rPr>
              <w:t xml:space="preserve"> Реконструкция и развитие тепловых сетей по критерию необходимого уровня надежности и безопасности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4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color w:val="000000"/>
                <w:sz w:val="20"/>
                <w:szCs w:val="20"/>
              </w:rPr>
              <w:t xml:space="preserve">Прогноз топливопотребления энергоисточников 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на период до 2021 года и в долгосрочной перспективе до 2031 года.</w:t>
            </w:r>
            <w:r w:rsidRPr="004A2872">
              <w:rPr>
                <w:rFonts w:cs="Arial"/>
                <w:color w:val="000000"/>
                <w:sz w:val="20"/>
                <w:szCs w:val="20"/>
              </w:rPr>
              <w:t xml:space="preserve"> Оценка влияния предлагаемых решений на состояние окружающей среды (воздушный и водный бассейн)</w:t>
            </w:r>
          </w:p>
        </w:tc>
      </w:tr>
      <w:tr w:rsidR="0065154B" w:rsidRPr="004A2872" w:rsidTr="004A2872">
        <w:trPr>
          <w:cantSplit/>
          <w:trHeight w:val="281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Том 6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Выбор рекомендуемого варианта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Книга 1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color w:val="000000"/>
                <w:sz w:val="20"/>
                <w:szCs w:val="20"/>
              </w:rPr>
            </w:pPr>
            <w:r w:rsidRPr="004A2872">
              <w:rPr>
                <w:rFonts w:cs="Arial"/>
                <w:color w:val="000000"/>
                <w:sz w:val="20"/>
                <w:szCs w:val="20"/>
              </w:rPr>
              <w:t>Оценка капитальных и эксплуатационных затрат при реализации предлагаемых мероприятий.</w:t>
            </w:r>
          </w:p>
        </w:tc>
      </w:tr>
      <w:tr w:rsidR="004A2872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1</w:t>
            </w:r>
          </w:p>
          <w:p w:rsidR="004A2872" w:rsidRPr="004A2872" w:rsidRDefault="004A2872" w:rsidP="004A2872">
            <w:pPr>
              <w:spacing w:line="276" w:lineRule="auto"/>
              <w:ind w:left="66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А</w:t>
            </w:r>
          </w:p>
        </w:tc>
        <w:tc>
          <w:tcPr>
            <w:tcW w:w="3927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7" w:firstLine="0"/>
              <w:rPr>
                <w:rFonts w:cs="Arial"/>
                <w:color w:val="000000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Расчет финансовых потребностей реконструкции тепловых сетей, подлежащих замене в связи с исчерпанием эк</w:t>
            </w:r>
            <w:r w:rsidRPr="004A2872">
              <w:rPr>
                <w:rFonts w:cs="Arial"/>
                <w:sz w:val="20"/>
                <w:szCs w:val="20"/>
              </w:rPr>
              <w:t>с</w:t>
            </w:r>
            <w:r w:rsidRPr="004A2872">
              <w:rPr>
                <w:rFonts w:cs="Arial"/>
                <w:sz w:val="20"/>
                <w:szCs w:val="20"/>
              </w:rPr>
              <w:t>плуатационного ресурса</w:t>
            </w:r>
          </w:p>
        </w:tc>
      </w:tr>
      <w:tr w:rsidR="004A2872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1</w:t>
            </w:r>
          </w:p>
          <w:p w:rsidR="004A2872" w:rsidRPr="004A2872" w:rsidRDefault="004A2872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Приложение Б</w:t>
            </w:r>
          </w:p>
        </w:tc>
        <w:tc>
          <w:tcPr>
            <w:tcW w:w="3927" w:type="pct"/>
            <w:vAlign w:val="center"/>
          </w:tcPr>
          <w:p w:rsidR="004A2872" w:rsidRPr="004A2872" w:rsidRDefault="004A2872" w:rsidP="004A2872">
            <w:pPr>
              <w:spacing w:line="276" w:lineRule="auto"/>
              <w:ind w:left="67" w:firstLine="0"/>
              <w:rPr>
                <w:rFonts w:cs="Arial"/>
                <w:color w:val="000000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Расчет финансовых потребностей в строительство, реконструкцию и техническое перевооружение тепловых сетей в связи с переходом на закрытую схему горячего водоснабжения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bCs/>
                <w:iCs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Книга 2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color w:val="000000"/>
                <w:sz w:val="20"/>
                <w:szCs w:val="20"/>
              </w:rPr>
            </w:pPr>
            <w:r w:rsidRPr="004A2872">
              <w:rPr>
                <w:rFonts w:cs="Arial"/>
                <w:color w:val="000000"/>
                <w:sz w:val="20"/>
                <w:szCs w:val="20"/>
              </w:rPr>
              <w:t>Технико-экономическое сравнение вариантов развития систем теплоснабжения в соответствии с согласованным м</w:t>
            </w:r>
            <w:r w:rsidRPr="004A2872">
              <w:rPr>
                <w:rFonts w:cs="Arial"/>
                <w:color w:val="000000"/>
                <w:sz w:val="20"/>
                <w:szCs w:val="20"/>
              </w:rPr>
              <w:t>е</w:t>
            </w:r>
            <w:r w:rsidRPr="004A2872">
              <w:rPr>
                <w:rFonts w:cs="Arial"/>
                <w:color w:val="000000"/>
                <w:sz w:val="20"/>
                <w:szCs w:val="20"/>
              </w:rPr>
              <w:t xml:space="preserve">тодическим подходом и выбор рекомендуемого варианта  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832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7</w:t>
            </w:r>
          </w:p>
        </w:tc>
        <w:tc>
          <w:tcPr>
            <w:tcW w:w="3927" w:type="pct"/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bCs/>
                <w:iCs/>
                <w:sz w:val="20"/>
                <w:szCs w:val="20"/>
              </w:rPr>
              <w:t>Разработка комплексной программы развития систем теплоснабжения города на пятнадцатилетний период с указ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а</w:t>
            </w:r>
            <w:r w:rsidRPr="004A2872">
              <w:rPr>
                <w:rFonts w:cs="Arial"/>
                <w:bCs/>
                <w:iCs/>
                <w:sz w:val="20"/>
                <w:szCs w:val="20"/>
              </w:rPr>
              <w:t>нием объемов и стоимости работ. Пояснительная записка.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4A2872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Том 8</w:t>
            </w:r>
          </w:p>
        </w:tc>
        <w:tc>
          <w:tcPr>
            <w:tcW w:w="39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iCs/>
                <w:sz w:val="20"/>
                <w:szCs w:val="20"/>
              </w:rPr>
            </w:pPr>
            <w:r w:rsidRPr="004A2872">
              <w:rPr>
                <w:rFonts w:cs="Arial"/>
                <w:iCs/>
                <w:sz w:val="20"/>
                <w:szCs w:val="20"/>
              </w:rPr>
              <w:t>Согласование отчётных документов</w:t>
            </w:r>
          </w:p>
        </w:tc>
      </w:tr>
      <w:tr w:rsidR="0065154B" w:rsidRPr="004A2872" w:rsidTr="004A2872">
        <w:trPr>
          <w:cantSplit/>
          <w:trHeight w:val="20"/>
        </w:trPr>
        <w:tc>
          <w:tcPr>
            <w:tcW w:w="2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65154B" w:rsidP="004A2872">
            <w:pPr>
              <w:spacing w:line="276" w:lineRule="auto"/>
              <w:ind w:left="34" w:firstLine="0"/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8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65154B" w:rsidP="004A2872">
            <w:pPr>
              <w:spacing w:line="276" w:lineRule="auto"/>
              <w:ind w:left="66" w:firstLine="0"/>
              <w:rPr>
                <w:rFonts w:cs="Arial"/>
                <w:sz w:val="20"/>
                <w:szCs w:val="20"/>
              </w:rPr>
            </w:pPr>
            <w:r w:rsidRPr="004A2872">
              <w:rPr>
                <w:rFonts w:cs="Arial"/>
                <w:sz w:val="20"/>
                <w:szCs w:val="20"/>
              </w:rPr>
              <w:t>Книга 1</w:t>
            </w:r>
          </w:p>
        </w:tc>
        <w:tc>
          <w:tcPr>
            <w:tcW w:w="39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5154B" w:rsidRPr="004A2872" w:rsidRDefault="0065154B" w:rsidP="004A2872">
            <w:pPr>
              <w:spacing w:line="276" w:lineRule="auto"/>
              <w:ind w:left="67" w:firstLine="0"/>
              <w:rPr>
                <w:rFonts w:cs="Arial"/>
                <w:iCs/>
                <w:sz w:val="20"/>
                <w:szCs w:val="20"/>
              </w:rPr>
            </w:pPr>
            <w:r w:rsidRPr="004A2872">
              <w:rPr>
                <w:rFonts w:cs="Arial"/>
                <w:iCs/>
                <w:sz w:val="20"/>
                <w:szCs w:val="20"/>
              </w:rPr>
              <w:t>Состав отчетных документов. Материалы согласований</w:t>
            </w:r>
          </w:p>
        </w:tc>
      </w:tr>
    </w:tbl>
    <w:p w:rsidR="0065154B" w:rsidRDefault="0065154B" w:rsidP="0065154B">
      <w:pPr>
        <w:suppressAutoHyphens/>
        <w:spacing w:line="240" w:lineRule="auto"/>
        <w:rPr>
          <w:rFonts w:ascii="Times New Roman" w:hAnsi="Times New Roman" w:cs="Times New Roman"/>
          <w:b/>
          <w:szCs w:val="24"/>
        </w:rPr>
      </w:pPr>
    </w:p>
    <w:p w:rsidR="00AA761F" w:rsidRDefault="00AA761F" w:rsidP="0065154B">
      <w:pPr>
        <w:suppressAutoHyphens/>
        <w:spacing w:line="240" w:lineRule="auto"/>
        <w:rPr>
          <w:rFonts w:ascii="Times New Roman" w:hAnsi="Times New Roman" w:cs="Times New Roman"/>
          <w:b/>
          <w:szCs w:val="24"/>
        </w:rPr>
        <w:sectPr w:rsidR="00AA761F" w:rsidSect="00AA761F">
          <w:pgSz w:w="16838" w:h="11906" w:orient="landscape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C32C4E" w:rsidRDefault="0065154B" w:rsidP="00C32C4E">
      <w:pPr>
        <w:rPr>
          <w:rFonts w:cs="Arial"/>
          <w:szCs w:val="24"/>
        </w:rPr>
      </w:pPr>
      <w:r>
        <w:rPr>
          <w:rFonts w:cs="Arial"/>
          <w:szCs w:val="24"/>
        </w:rPr>
        <w:lastRenderedPageBreak/>
        <w:t xml:space="preserve">Ниже приведены документы, связанные с муниципальным контрактом № </w:t>
      </w:r>
      <w:r>
        <w:t>00113300023914000405-П1 на оказание услуги по выполнению научно-исследовательской работы по разработке схемы теплоснабжения муниципального образования «Город Глазов» Удмуртской Республики от 02.02. 2015 г.</w:t>
      </w:r>
    </w:p>
    <w:p w:rsidR="0065154B" w:rsidRDefault="0065154B" w:rsidP="0065154B">
      <w:pPr>
        <w:jc w:val="center"/>
        <w:rPr>
          <w:b/>
          <w:sz w:val="28"/>
          <w:szCs w:val="28"/>
        </w:rPr>
      </w:pPr>
    </w:p>
    <w:p w:rsidR="0065154B" w:rsidRPr="004A2872" w:rsidRDefault="0065154B" w:rsidP="004A2872">
      <w:pPr>
        <w:rPr>
          <w:szCs w:val="24"/>
        </w:rPr>
      </w:pPr>
      <w:r w:rsidRPr="004A2872">
        <w:rPr>
          <w:szCs w:val="24"/>
        </w:rPr>
        <w:t>ПОСТАНОВЛЕНИЕ</w:t>
      </w:r>
      <w:r w:rsidR="004A2872">
        <w:rPr>
          <w:szCs w:val="24"/>
        </w:rPr>
        <w:t xml:space="preserve">. </w:t>
      </w:r>
      <w:r w:rsidRPr="004A2872">
        <w:rPr>
          <w:szCs w:val="24"/>
        </w:rPr>
        <w:t>О внесении изменений в постановление</w:t>
      </w:r>
      <w:r w:rsidR="004A2872">
        <w:rPr>
          <w:szCs w:val="24"/>
        </w:rPr>
        <w:t xml:space="preserve"> </w:t>
      </w:r>
      <w:r w:rsidRPr="004A2872">
        <w:rPr>
          <w:szCs w:val="24"/>
        </w:rPr>
        <w:t>Администр</w:t>
      </w:r>
      <w:r w:rsidRPr="004A2872">
        <w:rPr>
          <w:szCs w:val="24"/>
        </w:rPr>
        <w:t>а</w:t>
      </w:r>
      <w:r w:rsidRPr="004A2872">
        <w:rPr>
          <w:szCs w:val="24"/>
        </w:rPr>
        <w:t>ции города Глазова от 17.10.2011 г.  № 17/39 «Об утверждении рабочей группы по разработке схемы теплоснабжения муниципального образования «Город Глазов»</w:t>
      </w:r>
    </w:p>
    <w:p w:rsidR="003E3C0A" w:rsidRDefault="0065154B" w:rsidP="009A15A6">
      <w:pPr>
        <w:pStyle w:val="Default"/>
        <w:spacing w:line="360" w:lineRule="auto"/>
        <w:rPr>
          <w:rFonts w:ascii="Arial" w:hAnsi="Arial" w:cs="Arial"/>
          <w:color w:val="FF0000"/>
        </w:rPr>
      </w:pPr>
      <w:r>
        <w:rPr>
          <w:noProof/>
        </w:rPr>
        <w:drawing>
          <wp:inline distT="0" distB="0" distL="0" distR="0" wp14:anchorId="7E9231F3" wp14:editId="1D1A6479">
            <wp:extent cx="4477407" cy="66562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2298" t="16594" r="59660" b="16350"/>
                    <a:stretch/>
                  </pic:blipFill>
                  <pic:spPr bwMode="auto">
                    <a:xfrm>
                      <a:off x="0" y="0"/>
                      <a:ext cx="4499135" cy="668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154B" w:rsidRDefault="0065154B" w:rsidP="009A15A6">
      <w:pPr>
        <w:pStyle w:val="Default"/>
        <w:spacing w:line="360" w:lineRule="auto"/>
        <w:rPr>
          <w:rFonts w:ascii="Arial" w:hAnsi="Arial" w:cs="Arial"/>
          <w:color w:val="FF0000"/>
        </w:rPr>
      </w:pPr>
      <w:r>
        <w:rPr>
          <w:noProof/>
        </w:rPr>
        <w:lastRenderedPageBreak/>
        <w:drawing>
          <wp:inline distT="0" distB="0" distL="0" distR="0" wp14:anchorId="3595CE3C" wp14:editId="3189396D">
            <wp:extent cx="6017096" cy="816653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764" t="15265" r="58864" b="19005"/>
                    <a:stretch/>
                  </pic:blipFill>
                  <pic:spPr bwMode="auto">
                    <a:xfrm>
                      <a:off x="0" y="0"/>
                      <a:ext cx="6036451" cy="8192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872" w:rsidRDefault="0065154B" w:rsidP="009A15A6">
      <w:pPr>
        <w:pStyle w:val="Default"/>
        <w:spacing w:line="360" w:lineRule="auto"/>
        <w:rPr>
          <w:rFonts w:ascii="Arial" w:hAnsi="Arial" w:cs="Arial"/>
          <w:color w:val="auto"/>
        </w:rPr>
      </w:pPr>
      <w:r>
        <w:rPr>
          <w:noProof/>
        </w:rPr>
        <w:lastRenderedPageBreak/>
        <w:drawing>
          <wp:inline distT="0" distB="0" distL="0" distR="0" wp14:anchorId="76235CF5" wp14:editId="19C562C3">
            <wp:extent cx="5323052" cy="799311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2298" t="25889" r="59660" b="6381"/>
                    <a:stretch/>
                  </pic:blipFill>
                  <pic:spPr bwMode="auto">
                    <a:xfrm>
                      <a:off x="0" y="0"/>
                      <a:ext cx="5338566" cy="8016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5154B" w:rsidRDefault="0065154B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 w:rsidRPr="0065154B">
        <w:rPr>
          <w:rFonts w:ascii="Arial" w:hAnsi="Arial" w:cs="Arial"/>
          <w:color w:val="auto"/>
        </w:rPr>
        <w:lastRenderedPageBreak/>
        <w:t>ПОСТАНОВЛЕНИЕ</w:t>
      </w:r>
      <w:r>
        <w:rPr>
          <w:rFonts w:ascii="Arial" w:hAnsi="Arial" w:cs="Arial"/>
          <w:color w:val="auto"/>
        </w:rPr>
        <w:t>. О разработке схемы теплоснабжения муниципального образования «Город Глазов» на период 2013-2027 гг.</w:t>
      </w:r>
    </w:p>
    <w:p w:rsidR="0065154B" w:rsidRDefault="0065154B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 w:rsidRPr="0065154B">
        <w:rPr>
          <w:rFonts w:ascii="Arial" w:hAnsi="Arial" w:cs="Arial"/>
          <w:noProof/>
          <w:color w:val="auto"/>
        </w:rPr>
        <w:drawing>
          <wp:inline distT="0" distB="0" distL="0" distR="0">
            <wp:extent cx="5301445" cy="748862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121" cy="749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872" w:rsidRDefault="004A2872" w:rsidP="006515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Cs w:val="24"/>
        </w:rPr>
      </w:pPr>
    </w:p>
    <w:p w:rsidR="004A2872" w:rsidRDefault="004A2872" w:rsidP="006515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Cs w:val="24"/>
        </w:rPr>
      </w:pPr>
    </w:p>
    <w:p w:rsidR="0065154B" w:rsidRPr="004A2872" w:rsidRDefault="0065154B" w:rsidP="004A2872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 w:rsidRPr="004A2872">
        <w:rPr>
          <w:rFonts w:ascii="Arial" w:hAnsi="Arial" w:cs="Arial"/>
          <w:color w:val="auto"/>
        </w:rPr>
        <w:lastRenderedPageBreak/>
        <w:t>Уведомление о начале разработки схемы теплоснабжения муниципального образования «Город Глазов»</w:t>
      </w:r>
    </w:p>
    <w:p w:rsidR="0065154B" w:rsidRPr="004763F0" w:rsidRDefault="0065154B" w:rsidP="0065154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Cs w:val="24"/>
        </w:rPr>
      </w:pPr>
      <w:r>
        <w:rPr>
          <w:noProof/>
        </w:rPr>
        <w:drawing>
          <wp:inline distT="0" distB="0" distL="0" distR="0" wp14:anchorId="77EF29A3" wp14:editId="47EDB8F2">
            <wp:extent cx="5391807" cy="767489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2030" t="21902" r="59129" b="11053"/>
                    <a:stretch/>
                  </pic:blipFill>
                  <pic:spPr bwMode="auto">
                    <a:xfrm>
                      <a:off x="0" y="0"/>
                      <a:ext cx="5409669" cy="7700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5154B" w:rsidRDefault="0065154B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Протокол совещания по разработке схемы теплоснабжения города Глазова от 17.03.2015 г.</w:t>
      </w:r>
    </w:p>
    <w:p w:rsidR="0065154B" w:rsidRDefault="0065154B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 w:rsidRPr="0065154B">
        <w:rPr>
          <w:rFonts w:ascii="Arial" w:hAnsi="Arial" w:cs="Arial"/>
          <w:noProof/>
          <w:color w:val="auto"/>
        </w:rPr>
        <w:drawing>
          <wp:inline distT="0" distB="0" distL="0" distR="0">
            <wp:extent cx="5533697" cy="78166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183" cy="782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872" w:rsidRDefault="004A2872" w:rsidP="006103FC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6103FC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6103FC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Протокол совещания по разработке схемы теплоснабжения города Глазова от 02.06.2015 г.</w:t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drawing>
          <wp:inline distT="0" distB="0" distL="0" distR="0">
            <wp:extent cx="5940425" cy="839121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9121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Письмо начальнику Управления архитектуры и градостроительства – гла</w:t>
      </w:r>
      <w:r>
        <w:rPr>
          <w:rFonts w:ascii="Arial" w:hAnsi="Arial" w:cs="Arial"/>
          <w:color w:val="auto"/>
        </w:rPr>
        <w:t>в</w:t>
      </w:r>
      <w:r>
        <w:rPr>
          <w:rFonts w:ascii="Arial" w:hAnsi="Arial" w:cs="Arial"/>
          <w:color w:val="auto"/>
        </w:rPr>
        <w:t>ному архитектору города Глазов В.И. Зырянову от 26.03.2015 г.</w:t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drawing>
          <wp:inline distT="0" distB="0" distL="0" distR="0">
            <wp:extent cx="5940425" cy="839888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9888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Приложение к письму управления архитектуры и градостроительства Адм</w:t>
      </w:r>
      <w:r>
        <w:rPr>
          <w:rFonts w:ascii="Arial" w:hAnsi="Arial" w:cs="Arial"/>
          <w:color w:val="auto"/>
        </w:rPr>
        <w:t>и</w:t>
      </w:r>
      <w:r>
        <w:rPr>
          <w:rFonts w:ascii="Arial" w:hAnsi="Arial" w:cs="Arial"/>
          <w:color w:val="auto"/>
        </w:rPr>
        <w:t>нистрации города Глазов</w:t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drawing>
          <wp:inline distT="0" distB="0" distL="0" distR="0">
            <wp:extent cx="5940425" cy="838760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b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8760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b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color w:val="auto"/>
        </w:rPr>
        <w:lastRenderedPageBreak/>
        <w:t>Письмо Надсон Г.И. от 10.06.2015 г.</w:t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drawing>
          <wp:inline distT="0" distB="0" distL="0" distR="0">
            <wp:extent cx="5940425" cy="839558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6103FC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6103FC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40425" cy="839558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4A2872" w:rsidRDefault="004A2872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6103FC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Приглашение на рабочую группу от 30.07.2015 г.</w:t>
      </w:r>
    </w:p>
    <w:p w:rsidR="006103FC" w:rsidRDefault="00DC3A25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DC3A25">
        <w:rPr>
          <w:rFonts w:ascii="Arial" w:hAnsi="Arial" w:cs="Arial"/>
          <w:noProof/>
          <w:color w:val="auto"/>
        </w:rPr>
        <w:drawing>
          <wp:inline distT="0" distB="0" distL="0" distR="0">
            <wp:extent cx="5801710" cy="840621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012" cy="840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A25" w:rsidRDefault="00DC3A25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p w:rsidR="00DC3A25" w:rsidRDefault="00DC3A25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lastRenderedPageBreak/>
        <w:t>Протокол №4 совещания рабочей группы по разработке Схемы теплосна</w:t>
      </w:r>
      <w:r>
        <w:rPr>
          <w:rFonts w:ascii="Arial" w:hAnsi="Arial" w:cs="Arial"/>
          <w:color w:val="auto"/>
        </w:rPr>
        <w:t>б</w:t>
      </w:r>
      <w:r>
        <w:rPr>
          <w:rFonts w:ascii="Arial" w:hAnsi="Arial" w:cs="Arial"/>
          <w:color w:val="auto"/>
        </w:rPr>
        <w:t>жения города Глазов Удмуртской Республики на период с 2016 до 2031 года от 11.08.2015 г.</w:t>
      </w:r>
    </w:p>
    <w:p w:rsidR="00DC3A25" w:rsidRDefault="00DC3A25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DC3A25">
        <w:rPr>
          <w:rFonts w:ascii="Arial" w:hAnsi="Arial" w:cs="Arial"/>
          <w:noProof/>
          <w:color w:val="auto"/>
        </w:rPr>
        <w:drawing>
          <wp:inline distT="0" distB="0" distL="0" distR="0">
            <wp:extent cx="5864772" cy="833199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310" cy="833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A25" w:rsidRDefault="00DC3A25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DC3A25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72914" cy="870256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938" cy="870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Default="00DC3A25" w:rsidP="004A2872">
      <w:pPr>
        <w:pStyle w:val="Default"/>
        <w:spacing w:line="360" w:lineRule="auto"/>
        <w:rPr>
          <w:rFonts w:ascii="Arial" w:hAnsi="Arial" w:cs="Arial"/>
          <w:color w:val="auto"/>
        </w:rPr>
      </w:pPr>
      <w:r w:rsidRPr="00DC3A25">
        <w:rPr>
          <w:rFonts w:ascii="Arial" w:hAnsi="Arial" w:cs="Arial"/>
          <w:noProof/>
          <w:color w:val="auto"/>
        </w:rPr>
        <w:lastRenderedPageBreak/>
        <w:drawing>
          <wp:inline distT="0" distB="0" distL="0" distR="0">
            <wp:extent cx="5909075" cy="871833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244" cy="872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03FC" w:rsidRPr="0065154B" w:rsidRDefault="006103FC" w:rsidP="00207003">
      <w:pPr>
        <w:pStyle w:val="Default"/>
        <w:spacing w:line="360" w:lineRule="auto"/>
        <w:ind w:firstLine="709"/>
        <w:rPr>
          <w:rFonts w:ascii="Arial" w:hAnsi="Arial" w:cs="Arial"/>
          <w:color w:val="auto"/>
        </w:rPr>
      </w:pPr>
    </w:p>
    <w:sectPr w:rsidR="006103FC" w:rsidRPr="0065154B" w:rsidSect="00800E12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1F11" w:rsidRDefault="00C01F11" w:rsidP="009656A5">
      <w:pPr>
        <w:spacing w:line="240" w:lineRule="auto"/>
      </w:pPr>
      <w:r>
        <w:separator/>
      </w:r>
    </w:p>
  </w:endnote>
  <w:endnote w:type="continuationSeparator" w:id="0">
    <w:p w:rsidR="00C01F11" w:rsidRDefault="00C01F11" w:rsidP="009656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Segoe UI"/>
    <w:charset w:val="CC"/>
    <w:family w:val="swiss"/>
    <w:pitch w:val="variable"/>
    <w:sig w:usb0="00000001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3029392"/>
      <w:docPartObj>
        <w:docPartGallery w:val="Page Numbers (Bottom of Page)"/>
        <w:docPartUnique/>
      </w:docPartObj>
    </w:sdtPr>
    <w:sdtEndPr/>
    <w:sdtContent>
      <w:p w:rsidR="002A32C9" w:rsidRDefault="002A32C9" w:rsidP="002A32C9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66C1">
          <w:rPr>
            <w:noProof/>
          </w:rPr>
          <w:t>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1F11" w:rsidRDefault="00C01F11" w:rsidP="009656A5">
      <w:pPr>
        <w:spacing w:line="240" w:lineRule="auto"/>
      </w:pPr>
      <w:r>
        <w:separator/>
      </w:r>
    </w:p>
  </w:footnote>
  <w:footnote w:type="continuationSeparator" w:id="0">
    <w:p w:rsidR="00C01F11" w:rsidRDefault="00C01F11" w:rsidP="009656A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7"/>
      <w:tblW w:w="0" w:type="auto"/>
      <w:jc w:val="center"/>
      <w:tblBorders>
        <w:top w:val="none" w:sz="0" w:space="0" w:color="auto"/>
        <w:left w:val="none" w:sz="0" w:space="0" w:color="auto"/>
        <w:bottom w:val="single" w:sz="4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571"/>
    </w:tblGrid>
    <w:tr w:rsidR="007F4DDF" w:rsidRPr="00FB4694" w:rsidTr="004D0880">
      <w:trPr>
        <w:jc w:val="center"/>
      </w:trPr>
      <w:tc>
        <w:tcPr>
          <w:tcW w:w="9571" w:type="dxa"/>
        </w:tcPr>
        <w:p w:rsidR="007F4DDF" w:rsidRPr="00FB4694" w:rsidRDefault="007F4DDF" w:rsidP="007F4DDF">
          <w:pPr>
            <w:pStyle w:val="ad"/>
            <w:jc w:val="center"/>
            <w:rPr>
              <w:i/>
              <w:sz w:val="20"/>
              <w:szCs w:val="20"/>
            </w:rPr>
          </w:pPr>
          <w:r w:rsidRPr="00FB4694">
            <w:rPr>
              <w:i/>
              <w:sz w:val="20"/>
              <w:szCs w:val="20"/>
            </w:rPr>
            <w:t>Акционерное общество «Газпром промгаз»</w:t>
          </w:r>
        </w:p>
      </w:tc>
    </w:tr>
  </w:tbl>
  <w:p w:rsidR="007F4DDF" w:rsidRDefault="007F4DDF" w:rsidP="007F4DDF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94F29"/>
    <w:multiLevelType w:val="hybridMultilevel"/>
    <w:tmpl w:val="546057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4AF624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52DB8"/>
    <w:multiLevelType w:val="hybridMultilevel"/>
    <w:tmpl w:val="FC8E8F06"/>
    <w:lvl w:ilvl="0" w:tplc="55446C60">
      <w:start w:val="1"/>
      <w:numFmt w:val="bullet"/>
      <w:pStyle w:val="7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30AB56B3"/>
    <w:multiLevelType w:val="multilevel"/>
    <w:tmpl w:val="8C5C27CC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</w:rPr>
    </w:lvl>
  </w:abstractNum>
  <w:abstractNum w:abstractNumId="3">
    <w:nsid w:val="78B92924"/>
    <w:multiLevelType w:val="hybridMultilevel"/>
    <w:tmpl w:val="026EB7BC"/>
    <w:lvl w:ilvl="0" w:tplc="79505B4C">
      <w:start w:val="1"/>
      <w:numFmt w:val="decimal"/>
      <w:pStyle w:val="12"/>
      <w:lvlText w:val="%1."/>
      <w:lvlJc w:val="left"/>
      <w:pPr>
        <w:ind w:left="1647" w:hanging="360"/>
      </w:p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766A"/>
    <w:rsid w:val="000047DD"/>
    <w:rsid w:val="00054664"/>
    <w:rsid w:val="00054D92"/>
    <w:rsid w:val="00093839"/>
    <w:rsid w:val="000E2EDC"/>
    <w:rsid w:val="00154321"/>
    <w:rsid w:val="00174A6D"/>
    <w:rsid w:val="001E58EF"/>
    <w:rsid w:val="001F098F"/>
    <w:rsid w:val="00207003"/>
    <w:rsid w:val="00221EB6"/>
    <w:rsid w:val="002223D4"/>
    <w:rsid w:val="00246C8B"/>
    <w:rsid w:val="00255FA5"/>
    <w:rsid w:val="0026348B"/>
    <w:rsid w:val="00285789"/>
    <w:rsid w:val="002A32C9"/>
    <w:rsid w:val="002B461F"/>
    <w:rsid w:val="002B6466"/>
    <w:rsid w:val="002D7A12"/>
    <w:rsid w:val="002E3413"/>
    <w:rsid w:val="0031082F"/>
    <w:rsid w:val="00320558"/>
    <w:rsid w:val="003D236E"/>
    <w:rsid w:val="003D6B21"/>
    <w:rsid w:val="003E3C0A"/>
    <w:rsid w:val="003E7F56"/>
    <w:rsid w:val="00487B06"/>
    <w:rsid w:val="004A2872"/>
    <w:rsid w:val="004B62CE"/>
    <w:rsid w:val="004D4D69"/>
    <w:rsid w:val="004F2687"/>
    <w:rsid w:val="00550EE9"/>
    <w:rsid w:val="00561C4C"/>
    <w:rsid w:val="00584991"/>
    <w:rsid w:val="00592EE3"/>
    <w:rsid w:val="005D12E1"/>
    <w:rsid w:val="005D35B1"/>
    <w:rsid w:val="005D5F9C"/>
    <w:rsid w:val="005E5228"/>
    <w:rsid w:val="005F709F"/>
    <w:rsid w:val="006103FC"/>
    <w:rsid w:val="00615768"/>
    <w:rsid w:val="0064766A"/>
    <w:rsid w:val="0065154B"/>
    <w:rsid w:val="00682F7F"/>
    <w:rsid w:val="006927FB"/>
    <w:rsid w:val="006A0F2B"/>
    <w:rsid w:val="006A59C9"/>
    <w:rsid w:val="006A5ADB"/>
    <w:rsid w:val="006B13C3"/>
    <w:rsid w:val="006C6BAE"/>
    <w:rsid w:val="006F4C4E"/>
    <w:rsid w:val="007064D6"/>
    <w:rsid w:val="007066C1"/>
    <w:rsid w:val="0073383C"/>
    <w:rsid w:val="007418D5"/>
    <w:rsid w:val="007479FF"/>
    <w:rsid w:val="00761B6F"/>
    <w:rsid w:val="007C1C1D"/>
    <w:rsid w:val="007C2797"/>
    <w:rsid w:val="007D2FCE"/>
    <w:rsid w:val="007D4F86"/>
    <w:rsid w:val="007F4DDF"/>
    <w:rsid w:val="00800E12"/>
    <w:rsid w:val="00820F12"/>
    <w:rsid w:val="00840349"/>
    <w:rsid w:val="00862E73"/>
    <w:rsid w:val="008704ED"/>
    <w:rsid w:val="00875409"/>
    <w:rsid w:val="00884E91"/>
    <w:rsid w:val="008A15C2"/>
    <w:rsid w:val="008C3297"/>
    <w:rsid w:val="00923974"/>
    <w:rsid w:val="00934E73"/>
    <w:rsid w:val="009656A5"/>
    <w:rsid w:val="00995B1D"/>
    <w:rsid w:val="009A15A6"/>
    <w:rsid w:val="009A763B"/>
    <w:rsid w:val="009B0E41"/>
    <w:rsid w:val="009E5B29"/>
    <w:rsid w:val="00A06B2A"/>
    <w:rsid w:val="00A82FB0"/>
    <w:rsid w:val="00A863A4"/>
    <w:rsid w:val="00A92EA9"/>
    <w:rsid w:val="00AA761F"/>
    <w:rsid w:val="00AC20D5"/>
    <w:rsid w:val="00AE6144"/>
    <w:rsid w:val="00AE6B2C"/>
    <w:rsid w:val="00B034C8"/>
    <w:rsid w:val="00B11EF0"/>
    <w:rsid w:val="00B16947"/>
    <w:rsid w:val="00B45351"/>
    <w:rsid w:val="00B640CC"/>
    <w:rsid w:val="00BA77E9"/>
    <w:rsid w:val="00BC4E5F"/>
    <w:rsid w:val="00C01F11"/>
    <w:rsid w:val="00C32C4E"/>
    <w:rsid w:val="00C45EE3"/>
    <w:rsid w:val="00C60020"/>
    <w:rsid w:val="00C95E3C"/>
    <w:rsid w:val="00CA1E43"/>
    <w:rsid w:val="00CB5541"/>
    <w:rsid w:val="00CC57F1"/>
    <w:rsid w:val="00D5138F"/>
    <w:rsid w:val="00D815E7"/>
    <w:rsid w:val="00D9153B"/>
    <w:rsid w:val="00DC002F"/>
    <w:rsid w:val="00DC3A25"/>
    <w:rsid w:val="00E67C32"/>
    <w:rsid w:val="00E73EDC"/>
    <w:rsid w:val="00E75E6F"/>
    <w:rsid w:val="00EF3C66"/>
    <w:rsid w:val="00F001DD"/>
    <w:rsid w:val="00F04ACC"/>
    <w:rsid w:val="00F1148F"/>
    <w:rsid w:val="00F54997"/>
    <w:rsid w:val="00F608E9"/>
    <w:rsid w:val="00F722C3"/>
    <w:rsid w:val="00F818EA"/>
    <w:rsid w:val="00FA052C"/>
    <w:rsid w:val="00FB0E66"/>
    <w:rsid w:val="00FB5741"/>
    <w:rsid w:val="00FC1720"/>
    <w:rsid w:val="00FC7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/>
    <w:lsdException w:name="heading 2" w:uiPriority="9"/>
    <w:lsdException w:name="heading 3" w:uiPriority="9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rsid w:val="00592EE3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rsid w:val="000047DD"/>
    <w:pPr>
      <w:keepNext/>
      <w:tabs>
        <w:tab w:val="left" w:pos="432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">
    <w:name w:val="heading 2"/>
    <w:basedOn w:val="a"/>
    <w:next w:val="a"/>
    <w:link w:val="20"/>
    <w:uiPriority w:val="9"/>
    <w:unhideWhenUsed/>
    <w:rsid w:val="00995B1D"/>
    <w:pPr>
      <w:keepNext/>
      <w:keepLines/>
      <w:outlineLvl w:val="1"/>
    </w:pPr>
    <w:rPr>
      <w:rFonts w:eastAsiaTheme="majorEastAsia" w:cstheme="majorBidi"/>
      <w:b/>
      <w:bCs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7C3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047DD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995B1D"/>
    <w:rPr>
      <w:rFonts w:ascii="Arial" w:eastAsiaTheme="majorEastAsia" w:hAnsi="Arial" w:cstheme="majorBidi"/>
      <w:b/>
      <w:bCs/>
      <w:sz w:val="24"/>
      <w:szCs w:val="26"/>
    </w:rPr>
  </w:style>
  <w:style w:type="paragraph" w:styleId="a3">
    <w:name w:val="Document Map"/>
    <w:basedOn w:val="a"/>
    <w:link w:val="a4"/>
    <w:uiPriority w:val="99"/>
    <w:semiHidden/>
    <w:unhideWhenUsed/>
    <w:rsid w:val="00B11EF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uiPriority w:val="99"/>
    <w:semiHidden/>
    <w:rsid w:val="00B11EF0"/>
    <w:rPr>
      <w:rFonts w:ascii="Tahoma" w:hAnsi="Tahoma" w:cs="Tahoma"/>
      <w:sz w:val="16"/>
      <w:szCs w:val="16"/>
    </w:rPr>
  </w:style>
  <w:style w:type="paragraph" w:customStyle="1" w:styleId="a5">
    <w:name w:val="Раздел"/>
    <w:basedOn w:val="a"/>
    <w:link w:val="a6"/>
    <w:rsid w:val="002E3413"/>
    <w:pPr>
      <w:jc w:val="center"/>
    </w:pPr>
    <w:rPr>
      <w:rFonts w:ascii="Times New Roman" w:eastAsia="Calibri" w:hAnsi="Times New Roman" w:cs="Times New Roman"/>
      <w:b/>
      <w:szCs w:val="24"/>
      <w:lang w:eastAsia="en-US"/>
    </w:rPr>
  </w:style>
  <w:style w:type="character" w:customStyle="1" w:styleId="a6">
    <w:name w:val="Раздел Знак"/>
    <w:basedOn w:val="a0"/>
    <w:link w:val="a5"/>
    <w:locked/>
    <w:rsid w:val="002E3413"/>
    <w:rPr>
      <w:rFonts w:ascii="Times New Roman" w:eastAsia="Calibri" w:hAnsi="Times New Roman" w:cs="Times New Roman"/>
      <w:b/>
      <w:sz w:val="24"/>
      <w:szCs w:val="24"/>
      <w:lang w:eastAsia="en-US"/>
    </w:rPr>
  </w:style>
  <w:style w:type="paragraph" w:customStyle="1" w:styleId="Default">
    <w:name w:val="Default"/>
    <w:rsid w:val="00D815E7"/>
    <w:pPr>
      <w:autoSpaceDE w:val="0"/>
      <w:autoSpaceDN w:val="0"/>
      <w:adjustRightInd w:val="0"/>
      <w:spacing w:after="0" w:line="240" w:lineRule="auto"/>
    </w:pPr>
    <w:rPr>
      <w:rFonts w:ascii="GOST type B" w:hAnsi="GOST type B" w:cs="GOST type B"/>
      <w:color w:val="000000"/>
      <w:sz w:val="24"/>
      <w:szCs w:val="24"/>
    </w:rPr>
  </w:style>
  <w:style w:type="table" w:styleId="a7">
    <w:name w:val="Table Grid"/>
    <w:basedOn w:val="a1"/>
    <w:uiPriority w:val="59"/>
    <w:rsid w:val="00A82F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BA77E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A77E9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35"/>
    <w:unhideWhenUsed/>
    <w:rsid w:val="006C6BAE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ody Text Indent"/>
    <w:basedOn w:val="a"/>
    <w:link w:val="ac"/>
    <w:rsid w:val="00561C4C"/>
    <w:pPr>
      <w:overflowPunct w:val="0"/>
      <w:autoSpaceDE w:val="0"/>
      <w:autoSpaceDN w:val="0"/>
      <w:adjustRightInd w:val="0"/>
      <w:spacing w:line="240" w:lineRule="auto"/>
      <w:ind w:firstLine="284"/>
    </w:pPr>
    <w:rPr>
      <w:rFonts w:ascii="Times New Roman" w:eastAsia="Times New Roman" w:hAnsi="Times New Roman" w:cs="Times New Roman"/>
      <w:szCs w:val="20"/>
    </w:rPr>
  </w:style>
  <w:style w:type="character" w:customStyle="1" w:styleId="ac">
    <w:name w:val="Основной текст с отступом Знак"/>
    <w:basedOn w:val="a0"/>
    <w:link w:val="ab"/>
    <w:rsid w:val="00561C4C"/>
    <w:rPr>
      <w:rFonts w:ascii="Times New Roman" w:eastAsia="Times New Roman" w:hAnsi="Times New Roman" w:cs="Times New Roman"/>
      <w:sz w:val="24"/>
      <w:szCs w:val="20"/>
    </w:rPr>
  </w:style>
  <w:style w:type="paragraph" w:styleId="ad">
    <w:name w:val="header"/>
    <w:aliases w:val="ВерхКолонтитул"/>
    <w:basedOn w:val="a"/>
    <w:link w:val="ae"/>
    <w:unhideWhenUsed/>
    <w:rsid w:val="009656A5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Верхний колонтитул Знак"/>
    <w:aliases w:val="ВерхКолонтитул Знак"/>
    <w:basedOn w:val="a0"/>
    <w:link w:val="ad"/>
    <w:rsid w:val="009656A5"/>
    <w:rPr>
      <w:rFonts w:ascii="Arial" w:hAnsi="Arial"/>
      <w:sz w:val="24"/>
    </w:rPr>
  </w:style>
  <w:style w:type="paragraph" w:styleId="af">
    <w:name w:val="footer"/>
    <w:basedOn w:val="a"/>
    <w:link w:val="af0"/>
    <w:uiPriority w:val="99"/>
    <w:unhideWhenUsed/>
    <w:rsid w:val="009656A5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656A5"/>
    <w:rPr>
      <w:rFonts w:ascii="Arial" w:hAnsi="Arial"/>
      <w:sz w:val="24"/>
    </w:rPr>
  </w:style>
  <w:style w:type="paragraph" w:customStyle="1" w:styleId="11">
    <w:name w:val="Стиль №1+"/>
    <w:basedOn w:val="1"/>
    <w:link w:val="13"/>
    <w:qFormat/>
    <w:rsid w:val="003E3C0A"/>
    <w:pPr>
      <w:keepLines/>
      <w:tabs>
        <w:tab w:val="clear" w:pos="432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3">
    <w:name w:val="Стиль №1+ Знак"/>
    <w:basedOn w:val="a0"/>
    <w:link w:val="11"/>
    <w:rsid w:val="003E3C0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1">
    <w:name w:val="Стиль №2+"/>
    <w:basedOn w:val="2"/>
    <w:link w:val="22"/>
    <w:qFormat/>
    <w:rsid w:val="003E3C0A"/>
    <w:pPr>
      <w:spacing w:before="120" w:after="60"/>
      <w:ind w:left="851" w:hanging="284"/>
    </w:pPr>
    <w:rPr>
      <w:bCs w:val="0"/>
      <w:sz w:val="28"/>
      <w:lang w:eastAsia="en-US"/>
    </w:rPr>
  </w:style>
  <w:style w:type="character" w:customStyle="1" w:styleId="22">
    <w:name w:val="Стиль №2+ Знак"/>
    <w:basedOn w:val="a0"/>
    <w:link w:val="21"/>
    <w:rsid w:val="003E3C0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">
    <w:name w:val="Стиль №9"/>
    <w:basedOn w:val="21"/>
    <w:link w:val="90"/>
    <w:qFormat/>
    <w:rsid w:val="003E3C0A"/>
    <w:pPr>
      <w:spacing w:before="60"/>
      <w:ind w:left="1135"/>
      <w:outlineLvl w:val="2"/>
    </w:pPr>
    <w:rPr>
      <w:sz w:val="26"/>
    </w:rPr>
  </w:style>
  <w:style w:type="character" w:customStyle="1" w:styleId="90">
    <w:name w:val="Стиль №9 Знак"/>
    <w:basedOn w:val="a0"/>
    <w:link w:val="9"/>
    <w:rsid w:val="003E3C0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"/>
    <w:link w:val="120"/>
    <w:qFormat/>
    <w:rsid w:val="003E3C0A"/>
    <w:pPr>
      <w:numPr>
        <w:numId w:val="1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0"/>
    <w:link w:val="12"/>
    <w:rsid w:val="003E3C0A"/>
    <w:rPr>
      <w:rFonts w:ascii="Arial" w:eastAsiaTheme="minorHAnsi" w:hAnsi="Arial"/>
      <w:sz w:val="24"/>
      <w:lang w:eastAsia="en-US"/>
    </w:rPr>
  </w:style>
  <w:style w:type="paragraph" w:customStyle="1" w:styleId="3">
    <w:name w:val="Стиль №3"/>
    <w:basedOn w:val="a"/>
    <w:link w:val="30"/>
    <w:autoRedefine/>
    <w:qFormat/>
    <w:rsid w:val="007066C1"/>
    <w:rPr>
      <w:rFonts w:eastAsiaTheme="minorHAnsi"/>
      <w:color w:val="000000" w:themeColor="text1"/>
      <w:sz w:val="48"/>
      <w:szCs w:val="48"/>
      <w:lang w:eastAsia="en-US"/>
    </w:rPr>
  </w:style>
  <w:style w:type="character" w:customStyle="1" w:styleId="30">
    <w:name w:val="Стиль №3 Знак"/>
    <w:basedOn w:val="a0"/>
    <w:link w:val="3"/>
    <w:rsid w:val="007066C1"/>
    <w:rPr>
      <w:rFonts w:ascii="Arial" w:eastAsiaTheme="minorHAnsi" w:hAnsi="Arial"/>
      <w:color w:val="000000" w:themeColor="text1"/>
      <w:sz w:val="48"/>
      <w:szCs w:val="48"/>
      <w:lang w:eastAsia="en-US"/>
    </w:rPr>
  </w:style>
  <w:style w:type="paragraph" w:customStyle="1" w:styleId="41">
    <w:name w:val="Стиль №4"/>
    <w:basedOn w:val="aa"/>
    <w:link w:val="42"/>
    <w:autoRedefine/>
    <w:qFormat/>
    <w:rsid w:val="00A863A4"/>
    <w:pPr>
      <w:spacing w:before="240" w:after="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2">
    <w:name w:val="Стиль №4 Знак"/>
    <w:basedOn w:val="a0"/>
    <w:link w:val="41"/>
    <w:rsid w:val="00A863A4"/>
    <w:rPr>
      <w:rFonts w:ascii="Arial" w:eastAsia="Times New Roman" w:hAnsi="Arial" w:cs="Arial"/>
      <w:bCs/>
      <w:sz w:val="24"/>
      <w:szCs w:val="24"/>
    </w:rPr>
  </w:style>
  <w:style w:type="paragraph" w:customStyle="1" w:styleId="6">
    <w:name w:val="Стиль №6"/>
    <w:basedOn w:val="a"/>
    <w:link w:val="60"/>
    <w:qFormat/>
    <w:rsid w:val="003E3C0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0">
    <w:name w:val="Стиль №6 Знак"/>
    <w:basedOn w:val="a0"/>
    <w:link w:val="6"/>
    <w:rsid w:val="003E3C0A"/>
    <w:rPr>
      <w:rFonts w:ascii="Arial" w:eastAsia="Times New Roman" w:hAnsi="Arial" w:cs="Times New Roman"/>
      <w:sz w:val="20"/>
      <w:szCs w:val="28"/>
    </w:rPr>
  </w:style>
  <w:style w:type="paragraph" w:customStyle="1" w:styleId="5">
    <w:name w:val="Стиль №5"/>
    <w:basedOn w:val="a"/>
    <w:link w:val="50"/>
    <w:qFormat/>
    <w:rsid w:val="003E3C0A"/>
    <w:pPr>
      <w:ind w:firstLine="0"/>
      <w:jc w:val="center"/>
    </w:pPr>
    <w:rPr>
      <w:rFonts w:cs="Arial"/>
      <w:szCs w:val="20"/>
    </w:rPr>
  </w:style>
  <w:style w:type="character" w:customStyle="1" w:styleId="50">
    <w:name w:val="Стиль №5 Знак"/>
    <w:basedOn w:val="a0"/>
    <w:link w:val="5"/>
    <w:rsid w:val="003E3C0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"/>
    <w:link w:val="70"/>
    <w:qFormat/>
    <w:rsid w:val="003E3C0A"/>
    <w:pPr>
      <w:numPr>
        <w:numId w:val="2"/>
      </w:numPr>
      <w:ind w:left="567" w:firstLine="142"/>
    </w:pPr>
  </w:style>
  <w:style w:type="character" w:customStyle="1" w:styleId="70">
    <w:name w:val="Стиль №7 Знак"/>
    <w:basedOn w:val="30"/>
    <w:link w:val="7"/>
    <w:rsid w:val="003E3C0A"/>
    <w:rPr>
      <w:rFonts w:ascii="Arial" w:eastAsiaTheme="minorHAnsi" w:hAnsi="Arial"/>
      <w:color w:val="000000" w:themeColor="text1"/>
      <w:sz w:val="24"/>
      <w:szCs w:val="48"/>
      <w:lang w:eastAsia="en-US"/>
    </w:rPr>
  </w:style>
  <w:style w:type="paragraph" w:customStyle="1" w:styleId="af1">
    <w:name w:val="Мой Рисунок"/>
    <w:basedOn w:val="a"/>
    <w:link w:val="af2"/>
    <w:qFormat/>
    <w:rsid w:val="003E3C0A"/>
    <w:pPr>
      <w:ind w:firstLine="0"/>
      <w:jc w:val="center"/>
    </w:pPr>
    <w:rPr>
      <w:rFonts w:cs="Arial"/>
      <w:szCs w:val="20"/>
    </w:rPr>
  </w:style>
  <w:style w:type="character" w:customStyle="1" w:styleId="af2">
    <w:name w:val="Мой Рисунок Знак"/>
    <w:basedOn w:val="a0"/>
    <w:link w:val="af1"/>
    <w:rsid w:val="003E3C0A"/>
    <w:rPr>
      <w:rFonts w:ascii="Arial" w:hAnsi="Arial" w:cs="Arial"/>
      <w:sz w:val="24"/>
      <w:szCs w:val="20"/>
    </w:rPr>
  </w:style>
  <w:style w:type="character" w:styleId="af3">
    <w:name w:val="Hyperlink"/>
    <w:basedOn w:val="a0"/>
    <w:uiPriority w:val="99"/>
    <w:unhideWhenUsed/>
    <w:rsid w:val="003E3C0A"/>
    <w:rPr>
      <w:color w:val="0000FF"/>
      <w:u w:val="single"/>
    </w:rPr>
  </w:style>
  <w:style w:type="paragraph" w:styleId="14">
    <w:name w:val="toc 1"/>
    <w:basedOn w:val="a"/>
    <w:next w:val="a"/>
    <w:autoRedefine/>
    <w:uiPriority w:val="39"/>
    <w:unhideWhenUsed/>
    <w:rsid w:val="00800E12"/>
    <w:pPr>
      <w:tabs>
        <w:tab w:val="right" w:leader="dot" w:pos="9355"/>
      </w:tabs>
      <w:ind w:firstLine="0"/>
      <w:jc w:val="left"/>
    </w:pPr>
  </w:style>
  <w:style w:type="paragraph" w:styleId="23">
    <w:name w:val="toc 2"/>
    <w:basedOn w:val="a"/>
    <w:next w:val="a"/>
    <w:autoRedefine/>
    <w:uiPriority w:val="39"/>
    <w:unhideWhenUsed/>
    <w:rsid w:val="003E3C0A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af4">
    <w:name w:val="TOC Heading"/>
    <w:basedOn w:val="1"/>
    <w:next w:val="a"/>
    <w:link w:val="af5"/>
    <w:uiPriority w:val="39"/>
    <w:unhideWhenUsed/>
    <w:rsid w:val="003E3C0A"/>
    <w:pPr>
      <w:keepLines/>
      <w:tabs>
        <w:tab w:val="clear" w:pos="432"/>
      </w:tabs>
      <w:suppressAutoHyphens w:val="0"/>
      <w:spacing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 w:val="3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3E3C0A"/>
    <w:pPr>
      <w:tabs>
        <w:tab w:val="right" w:leader="dot" w:pos="9498"/>
      </w:tabs>
      <w:ind w:firstLine="0"/>
    </w:pPr>
    <w:rPr>
      <w:rFonts w:asciiTheme="minorHAnsi" w:eastAsiaTheme="minorHAnsi" w:hAnsiTheme="minorHAnsi"/>
      <w:sz w:val="22"/>
      <w:lang w:eastAsia="en-US"/>
    </w:rPr>
  </w:style>
  <w:style w:type="character" w:customStyle="1" w:styleId="af5">
    <w:name w:val="Заголовок оглавления Знак"/>
    <w:basedOn w:val="a0"/>
    <w:link w:val="af4"/>
    <w:uiPriority w:val="39"/>
    <w:rsid w:val="003E3C0A"/>
    <w:rPr>
      <w:rFonts w:asciiTheme="majorHAnsi" w:eastAsiaTheme="majorEastAsia" w:hAnsiTheme="majorHAnsi" w:cstheme="majorBidi"/>
      <w:bCs/>
      <w:color w:val="365F91" w:themeColor="accent1" w:themeShade="BF"/>
      <w:sz w:val="32"/>
      <w:szCs w:val="32"/>
    </w:rPr>
  </w:style>
  <w:style w:type="paragraph" w:customStyle="1" w:styleId="15">
    <w:name w:val="Абзац списка1"/>
    <w:basedOn w:val="a"/>
    <w:rsid w:val="0065154B"/>
    <w:pPr>
      <w:widowControl w:val="0"/>
      <w:adjustRightInd w:val="0"/>
      <w:spacing w:before="120" w:after="120" w:line="240" w:lineRule="auto"/>
      <w:ind w:firstLine="0"/>
    </w:pPr>
    <w:rPr>
      <w:rFonts w:ascii="Times New Roman" w:eastAsia="Times New Roman" w:hAnsi="Times New Roman" w:cs="Times New Roman"/>
      <w:spacing w:val="-5"/>
      <w:sz w:val="28"/>
      <w:lang w:eastAsia="en-US"/>
    </w:rPr>
  </w:style>
  <w:style w:type="paragraph" w:styleId="af6">
    <w:name w:val="List Paragraph"/>
    <w:basedOn w:val="a"/>
    <w:uiPriority w:val="34"/>
    <w:qFormat/>
    <w:rsid w:val="0065154B"/>
    <w:pPr>
      <w:spacing w:after="200" w:line="276" w:lineRule="auto"/>
      <w:ind w:left="720" w:firstLine="0"/>
      <w:contextualSpacing/>
      <w:jc w:val="left"/>
    </w:pPr>
    <w:rPr>
      <w:rFonts w:asciiTheme="minorHAnsi" w:eastAsiaTheme="minorHAnsi" w:hAnsiTheme="minorHAnsi"/>
      <w:sz w:val="22"/>
      <w:lang w:eastAsia="en-US"/>
    </w:rPr>
  </w:style>
  <w:style w:type="paragraph" w:styleId="af7">
    <w:name w:val="Title"/>
    <w:basedOn w:val="a"/>
    <w:next w:val="a"/>
    <w:link w:val="af8"/>
    <w:uiPriority w:val="10"/>
    <w:qFormat/>
    <w:rsid w:val="0065154B"/>
    <w:pPr>
      <w:spacing w:line="240" w:lineRule="auto"/>
      <w:ind w:firstLine="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f8">
    <w:name w:val="Название Знак"/>
    <w:basedOn w:val="a0"/>
    <w:link w:val="af7"/>
    <w:uiPriority w:val="10"/>
    <w:rsid w:val="0065154B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40">
    <w:name w:val="Заголовок 4 Знак"/>
    <w:basedOn w:val="a0"/>
    <w:link w:val="4"/>
    <w:uiPriority w:val="9"/>
    <w:semiHidden/>
    <w:rsid w:val="00E67C32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/>
    <w:lsdException w:name="heading 2" w:uiPriority="9"/>
    <w:lsdException w:name="heading 3" w:uiPriority="9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rsid w:val="00592EE3"/>
    <w:pPr>
      <w:spacing w:after="0" w:line="360" w:lineRule="auto"/>
      <w:ind w:firstLine="709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rsid w:val="000047DD"/>
    <w:pPr>
      <w:keepNext/>
      <w:tabs>
        <w:tab w:val="left" w:pos="432"/>
      </w:tabs>
      <w:suppressAutoHyphens/>
      <w:outlineLvl w:val="0"/>
    </w:pPr>
    <w:rPr>
      <w:rFonts w:eastAsia="Times New Roman" w:cs="Arial"/>
      <w:b/>
      <w:bCs/>
      <w:kern w:val="2"/>
      <w:sz w:val="28"/>
      <w:szCs w:val="32"/>
      <w:lang w:eastAsia="ar-SA"/>
    </w:rPr>
  </w:style>
  <w:style w:type="paragraph" w:styleId="2">
    <w:name w:val="heading 2"/>
    <w:basedOn w:val="a"/>
    <w:next w:val="a"/>
    <w:link w:val="20"/>
    <w:uiPriority w:val="9"/>
    <w:unhideWhenUsed/>
    <w:rsid w:val="00995B1D"/>
    <w:pPr>
      <w:keepNext/>
      <w:keepLines/>
      <w:outlineLvl w:val="1"/>
    </w:pPr>
    <w:rPr>
      <w:rFonts w:eastAsiaTheme="majorEastAsia" w:cstheme="majorBidi"/>
      <w:b/>
      <w:bCs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67C3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047DD"/>
    <w:rPr>
      <w:rFonts w:ascii="Arial" w:eastAsia="Times New Roman" w:hAnsi="Arial" w:cs="Arial"/>
      <w:b/>
      <w:bCs/>
      <w:kern w:val="2"/>
      <w:sz w:val="28"/>
      <w:szCs w:val="32"/>
      <w:lang w:eastAsia="ar-SA"/>
    </w:rPr>
  </w:style>
  <w:style w:type="character" w:customStyle="1" w:styleId="20">
    <w:name w:val="Заголовок 2 Знак"/>
    <w:basedOn w:val="a0"/>
    <w:link w:val="2"/>
    <w:uiPriority w:val="9"/>
    <w:rsid w:val="00995B1D"/>
    <w:rPr>
      <w:rFonts w:ascii="Arial" w:eastAsiaTheme="majorEastAsia" w:hAnsi="Arial" w:cstheme="majorBidi"/>
      <w:b/>
      <w:bCs/>
      <w:sz w:val="24"/>
      <w:szCs w:val="26"/>
    </w:rPr>
  </w:style>
  <w:style w:type="paragraph" w:styleId="a3">
    <w:name w:val="Document Map"/>
    <w:basedOn w:val="a"/>
    <w:link w:val="a4"/>
    <w:uiPriority w:val="99"/>
    <w:semiHidden/>
    <w:unhideWhenUsed/>
    <w:rsid w:val="00B11EF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a0"/>
    <w:link w:val="a3"/>
    <w:uiPriority w:val="99"/>
    <w:semiHidden/>
    <w:rsid w:val="00B11EF0"/>
    <w:rPr>
      <w:rFonts w:ascii="Tahoma" w:hAnsi="Tahoma" w:cs="Tahoma"/>
      <w:sz w:val="16"/>
      <w:szCs w:val="16"/>
    </w:rPr>
  </w:style>
  <w:style w:type="paragraph" w:customStyle="1" w:styleId="a5">
    <w:name w:val="Раздел"/>
    <w:basedOn w:val="a"/>
    <w:link w:val="a6"/>
    <w:rsid w:val="002E3413"/>
    <w:pPr>
      <w:jc w:val="center"/>
    </w:pPr>
    <w:rPr>
      <w:rFonts w:ascii="Times New Roman" w:eastAsia="Calibri" w:hAnsi="Times New Roman" w:cs="Times New Roman"/>
      <w:b/>
      <w:szCs w:val="24"/>
      <w:lang w:eastAsia="en-US"/>
    </w:rPr>
  </w:style>
  <w:style w:type="character" w:customStyle="1" w:styleId="a6">
    <w:name w:val="Раздел Знак"/>
    <w:basedOn w:val="a0"/>
    <w:link w:val="a5"/>
    <w:locked/>
    <w:rsid w:val="002E3413"/>
    <w:rPr>
      <w:rFonts w:ascii="Times New Roman" w:eastAsia="Calibri" w:hAnsi="Times New Roman" w:cs="Times New Roman"/>
      <w:b/>
      <w:sz w:val="24"/>
      <w:szCs w:val="24"/>
      <w:lang w:eastAsia="en-US"/>
    </w:rPr>
  </w:style>
  <w:style w:type="paragraph" w:customStyle="1" w:styleId="Default">
    <w:name w:val="Default"/>
    <w:rsid w:val="00D815E7"/>
    <w:pPr>
      <w:autoSpaceDE w:val="0"/>
      <w:autoSpaceDN w:val="0"/>
      <w:adjustRightInd w:val="0"/>
      <w:spacing w:after="0" w:line="240" w:lineRule="auto"/>
    </w:pPr>
    <w:rPr>
      <w:rFonts w:ascii="GOST type B" w:hAnsi="GOST type B" w:cs="GOST type B"/>
      <w:color w:val="000000"/>
      <w:sz w:val="24"/>
      <w:szCs w:val="24"/>
    </w:rPr>
  </w:style>
  <w:style w:type="table" w:styleId="a7">
    <w:name w:val="Table Grid"/>
    <w:basedOn w:val="a1"/>
    <w:uiPriority w:val="59"/>
    <w:rsid w:val="00A82FB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BA77E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A77E9"/>
    <w:rPr>
      <w:rFonts w:ascii="Tahoma" w:hAnsi="Tahoma" w:cs="Tahoma"/>
      <w:sz w:val="16"/>
      <w:szCs w:val="16"/>
    </w:rPr>
  </w:style>
  <w:style w:type="paragraph" w:styleId="aa">
    <w:name w:val="caption"/>
    <w:basedOn w:val="a"/>
    <w:next w:val="a"/>
    <w:uiPriority w:val="35"/>
    <w:unhideWhenUsed/>
    <w:rsid w:val="006C6BAE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ody Text Indent"/>
    <w:basedOn w:val="a"/>
    <w:link w:val="ac"/>
    <w:rsid w:val="00561C4C"/>
    <w:pPr>
      <w:overflowPunct w:val="0"/>
      <w:autoSpaceDE w:val="0"/>
      <w:autoSpaceDN w:val="0"/>
      <w:adjustRightInd w:val="0"/>
      <w:spacing w:line="240" w:lineRule="auto"/>
      <w:ind w:firstLine="284"/>
    </w:pPr>
    <w:rPr>
      <w:rFonts w:ascii="Times New Roman" w:eastAsia="Times New Roman" w:hAnsi="Times New Roman" w:cs="Times New Roman"/>
      <w:szCs w:val="20"/>
    </w:rPr>
  </w:style>
  <w:style w:type="character" w:customStyle="1" w:styleId="ac">
    <w:name w:val="Основной текст с отступом Знак"/>
    <w:basedOn w:val="a0"/>
    <w:link w:val="ab"/>
    <w:rsid w:val="00561C4C"/>
    <w:rPr>
      <w:rFonts w:ascii="Times New Roman" w:eastAsia="Times New Roman" w:hAnsi="Times New Roman" w:cs="Times New Roman"/>
      <w:sz w:val="24"/>
      <w:szCs w:val="20"/>
    </w:rPr>
  </w:style>
  <w:style w:type="paragraph" w:styleId="ad">
    <w:name w:val="header"/>
    <w:aliases w:val="ВерхКолонтитул"/>
    <w:basedOn w:val="a"/>
    <w:link w:val="ae"/>
    <w:unhideWhenUsed/>
    <w:rsid w:val="009656A5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Верхний колонтитул Знак"/>
    <w:aliases w:val="ВерхКолонтитул Знак"/>
    <w:basedOn w:val="a0"/>
    <w:link w:val="ad"/>
    <w:rsid w:val="009656A5"/>
    <w:rPr>
      <w:rFonts w:ascii="Arial" w:hAnsi="Arial"/>
      <w:sz w:val="24"/>
    </w:rPr>
  </w:style>
  <w:style w:type="paragraph" w:styleId="af">
    <w:name w:val="footer"/>
    <w:basedOn w:val="a"/>
    <w:link w:val="af0"/>
    <w:uiPriority w:val="99"/>
    <w:unhideWhenUsed/>
    <w:rsid w:val="009656A5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656A5"/>
    <w:rPr>
      <w:rFonts w:ascii="Arial" w:hAnsi="Arial"/>
      <w:sz w:val="24"/>
    </w:rPr>
  </w:style>
  <w:style w:type="paragraph" w:customStyle="1" w:styleId="11">
    <w:name w:val="Стиль №1+"/>
    <w:basedOn w:val="1"/>
    <w:link w:val="13"/>
    <w:qFormat/>
    <w:rsid w:val="003E3C0A"/>
    <w:pPr>
      <w:keepLines/>
      <w:tabs>
        <w:tab w:val="clear" w:pos="432"/>
      </w:tabs>
      <w:suppressAutoHyphens w:val="0"/>
      <w:spacing w:before="120" w:after="120"/>
      <w:ind w:left="284" w:hanging="284"/>
    </w:pPr>
    <w:rPr>
      <w:rFonts w:eastAsiaTheme="majorEastAsia" w:cstheme="majorBidi"/>
      <w:bCs w:val="0"/>
      <w:kern w:val="0"/>
      <w:lang w:eastAsia="en-US"/>
    </w:rPr>
  </w:style>
  <w:style w:type="character" w:customStyle="1" w:styleId="13">
    <w:name w:val="Стиль №1+ Знак"/>
    <w:basedOn w:val="a0"/>
    <w:link w:val="11"/>
    <w:rsid w:val="003E3C0A"/>
    <w:rPr>
      <w:rFonts w:ascii="Arial" w:eastAsiaTheme="majorEastAsia" w:hAnsi="Arial" w:cstheme="majorBidi"/>
      <w:b/>
      <w:sz w:val="28"/>
      <w:szCs w:val="32"/>
      <w:lang w:eastAsia="en-US"/>
    </w:rPr>
  </w:style>
  <w:style w:type="paragraph" w:customStyle="1" w:styleId="21">
    <w:name w:val="Стиль №2+"/>
    <w:basedOn w:val="2"/>
    <w:link w:val="22"/>
    <w:qFormat/>
    <w:rsid w:val="003E3C0A"/>
    <w:pPr>
      <w:spacing w:before="120" w:after="60"/>
      <w:ind w:left="851" w:hanging="284"/>
    </w:pPr>
    <w:rPr>
      <w:bCs w:val="0"/>
      <w:sz w:val="28"/>
      <w:lang w:eastAsia="en-US"/>
    </w:rPr>
  </w:style>
  <w:style w:type="character" w:customStyle="1" w:styleId="22">
    <w:name w:val="Стиль №2+ Знак"/>
    <w:basedOn w:val="a0"/>
    <w:link w:val="21"/>
    <w:rsid w:val="003E3C0A"/>
    <w:rPr>
      <w:rFonts w:ascii="Arial" w:eastAsiaTheme="majorEastAsia" w:hAnsi="Arial" w:cstheme="majorBidi"/>
      <w:b/>
      <w:sz w:val="28"/>
      <w:szCs w:val="26"/>
      <w:lang w:eastAsia="en-US"/>
    </w:rPr>
  </w:style>
  <w:style w:type="paragraph" w:customStyle="1" w:styleId="9">
    <w:name w:val="Стиль №9"/>
    <w:basedOn w:val="21"/>
    <w:link w:val="90"/>
    <w:qFormat/>
    <w:rsid w:val="003E3C0A"/>
    <w:pPr>
      <w:spacing w:before="60"/>
      <w:ind w:left="1135"/>
      <w:outlineLvl w:val="2"/>
    </w:pPr>
    <w:rPr>
      <w:sz w:val="26"/>
    </w:rPr>
  </w:style>
  <w:style w:type="character" w:customStyle="1" w:styleId="90">
    <w:name w:val="Стиль №9 Знак"/>
    <w:basedOn w:val="a0"/>
    <w:link w:val="9"/>
    <w:rsid w:val="003E3C0A"/>
    <w:rPr>
      <w:rFonts w:ascii="Arial" w:eastAsiaTheme="majorEastAsia" w:hAnsi="Arial" w:cstheme="majorBidi"/>
      <w:b/>
      <w:sz w:val="26"/>
      <w:szCs w:val="26"/>
      <w:lang w:eastAsia="en-US"/>
    </w:rPr>
  </w:style>
  <w:style w:type="paragraph" w:customStyle="1" w:styleId="12">
    <w:name w:val="Стиль №12"/>
    <w:basedOn w:val="a"/>
    <w:link w:val="120"/>
    <w:qFormat/>
    <w:rsid w:val="003E3C0A"/>
    <w:pPr>
      <w:numPr>
        <w:numId w:val="1"/>
      </w:numPr>
      <w:ind w:left="0" w:firstLine="709"/>
    </w:pPr>
    <w:rPr>
      <w:rFonts w:eastAsiaTheme="minorHAnsi"/>
      <w:lang w:eastAsia="en-US"/>
    </w:rPr>
  </w:style>
  <w:style w:type="character" w:customStyle="1" w:styleId="120">
    <w:name w:val="Стиль №12 Знак"/>
    <w:basedOn w:val="a0"/>
    <w:link w:val="12"/>
    <w:rsid w:val="003E3C0A"/>
    <w:rPr>
      <w:rFonts w:ascii="Arial" w:eastAsiaTheme="minorHAnsi" w:hAnsi="Arial"/>
      <w:sz w:val="24"/>
      <w:lang w:eastAsia="en-US"/>
    </w:rPr>
  </w:style>
  <w:style w:type="paragraph" w:customStyle="1" w:styleId="3">
    <w:name w:val="Стиль №3"/>
    <w:basedOn w:val="a"/>
    <w:link w:val="30"/>
    <w:autoRedefine/>
    <w:qFormat/>
    <w:rsid w:val="007066C1"/>
    <w:rPr>
      <w:rFonts w:eastAsiaTheme="minorHAnsi"/>
      <w:color w:val="000000" w:themeColor="text1"/>
      <w:sz w:val="48"/>
      <w:szCs w:val="48"/>
      <w:lang w:eastAsia="en-US"/>
    </w:rPr>
  </w:style>
  <w:style w:type="character" w:customStyle="1" w:styleId="30">
    <w:name w:val="Стиль №3 Знак"/>
    <w:basedOn w:val="a0"/>
    <w:link w:val="3"/>
    <w:rsid w:val="007066C1"/>
    <w:rPr>
      <w:rFonts w:ascii="Arial" w:eastAsiaTheme="minorHAnsi" w:hAnsi="Arial"/>
      <w:color w:val="000000" w:themeColor="text1"/>
      <w:sz w:val="48"/>
      <w:szCs w:val="48"/>
      <w:lang w:eastAsia="en-US"/>
    </w:rPr>
  </w:style>
  <w:style w:type="paragraph" w:customStyle="1" w:styleId="41">
    <w:name w:val="Стиль №4"/>
    <w:basedOn w:val="aa"/>
    <w:link w:val="42"/>
    <w:autoRedefine/>
    <w:qFormat/>
    <w:rsid w:val="00A863A4"/>
    <w:pPr>
      <w:spacing w:before="240" w:after="0" w:line="360" w:lineRule="auto"/>
      <w:ind w:firstLine="0"/>
    </w:pPr>
    <w:rPr>
      <w:rFonts w:eastAsia="Times New Roman" w:cs="Arial"/>
      <w:b w:val="0"/>
      <w:color w:val="auto"/>
      <w:sz w:val="24"/>
      <w:szCs w:val="24"/>
    </w:rPr>
  </w:style>
  <w:style w:type="character" w:customStyle="1" w:styleId="42">
    <w:name w:val="Стиль №4 Знак"/>
    <w:basedOn w:val="a0"/>
    <w:link w:val="41"/>
    <w:rsid w:val="00A863A4"/>
    <w:rPr>
      <w:rFonts w:ascii="Arial" w:eastAsia="Times New Roman" w:hAnsi="Arial" w:cs="Arial"/>
      <w:bCs/>
      <w:sz w:val="24"/>
      <w:szCs w:val="24"/>
    </w:rPr>
  </w:style>
  <w:style w:type="paragraph" w:customStyle="1" w:styleId="6">
    <w:name w:val="Стиль №6"/>
    <w:basedOn w:val="a"/>
    <w:link w:val="60"/>
    <w:qFormat/>
    <w:rsid w:val="003E3C0A"/>
    <w:pPr>
      <w:spacing w:line="240" w:lineRule="auto"/>
      <w:ind w:firstLine="0"/>
      <w:jc w:val="center"/>
    </w:pPr>
    <w:rPr>
      <w:rFonts w:eastAsia="Times New Roman" w:cs="Times New Roman"/>
      <w:sz w:val="20"/>
      <w:szCs w:val="28"/>
    </w:rPr>
  </w:style>
  <w:style w:type="character" w:customStyle="1" w:styleId="60">
    <w:name w:val="Стиль №6 Знак"/>
    <w:basedOn w:val="a0"/>
    <w:link w:val="6"/>
    <w:rsid w:val="003E3C0A"/>
    <w:rPr>
      <w:rFonts w:ascii="Arial" w:eastAsia="Times New Roman" w:hAnsi="Arial" w:cs="Times New Roman"/>
      <w:sz w:val="20"/>
      <w:szCs w:val="28"/>
    </w:rPr>
  </w:style>
  <w:style w:type="paragraph" w:customStyle="1" w:styleId="5">
    <w:name w:val="Стиль №5"/>
    <w:basedOn w:val="a"/>
    <w:link w:val="50"/>
    <w:qFormat/>
    <w:rsid w:val="003E3C0A"/>
    <w:pPr>
      <w:ind w:firstLine="0"/>
      <w:jc w:val="center"/>
    </w:pPr>
    <w:rPr>
      <w:rFonts w:cs="Arial"/>
      <w:szCs w:val="20"/>
    </w:rPr>
  </w:style>
  <w:style w:type="character" w:customStyle="1" w:styleId="50">
    <w:name w:val="Стиль №5 Знак"/>
    <w:basedOn w:val="a0"/>
    <w:link w:val="5"/>
    <w:rsid w:val="003E3C0A"/>
    <w:rPr>
      <w:rFonts w:ascii="Arial" w:hAnsi="Arial" w:cs="Arial"/>
      <w:sz w:val="24"/>
      <w:szCs w:val="20"/>
    </w:rPr>
  </w:style>
  <w:style w:type="paragraph" w:customStyle="1" w:styleId="7">
    <w:name w:val="Стиль №7"/>
    <w:basedOn w:val="3"/>
    <w:link w:val="70"/>
    <w:qFormat/>
    <w:rsid w:val="003E3C0A"/>
    <w:pPr>
      <w:numPr>
        <w:numId w:val="2"/>
      </w:numPr>
      <w:ind w:left="567" w:firstLine="142"/>
    </w:pPr>
  </w:style>
  <w:style w:type="character" w:customStyle="1" w:styleId="70">
    <w:name w:val="Стиль №7 Знак"/>
    <w:basedOn w:val="30"/>
    <w:link w:val="7"/>
    <w:rsid w:val="003E3C0A"/>
    <w:rPr>
      <w:rFonts w:ascii="Arial" w:eastAsiaTheme="minorHAnsi" w:hAnsi="Arial"/>
      <w:color w:val="000000" w:themeColor="text1"/>
      <w:sz w:val="24"/>
      <w:szCs w:val="48"/>
      <w:lang w:eastAsia="en-US"/>
    </w:rPr>
  </w:style>
  <w:style w:type="paragraph" w:customStyle="1" w:styleId="af1">
    <w:name w:val="Мой Рисунок"/>
    <w:basedOn w:val="a"/>
    <w:link w:val="af2"/>
    <w:qFormat/>
    <w:rsid w:val="003E3C0A"/>
    <w:pPr>
      <w:ind w:firstLine="0"/>
      <w:jc w:val="center"/>
    </w:pPr>
    <w:rPr>
      <w:rFonts w:cs="Arial"/>
      <w:szCs w:val="20"/>
    </w:rPr>
  </w:style>
  <w:style w:type="character" w:customStyle="1" w:styleId="af2">
    <w:name w:val="Мой Рисунок Знак"/>
    <w:basedOn w:val="a0"/>
    <w:link w:val="af1"/>
    <w:rsid w:val="003E3C0A"/>
    <w:rPr>
      <w:rFonts w:ascii="Arial" w:hAnsi="Arial" w:cs="Arial"/>
      <w:sz w:val="24"/>
      <w:szCs w:val="20"/>
    </w:rPr>
  </w:style>
  <w:style w:type="character" w:styleId="af3">
    <w:name w:val="Hyperlink"/>
    <w:basedOn w:val="a0"/>
    <w:uiPriority w:val="99"/>
    <w:unhideWhenUsed/>
    <w:rsid w:val="003E3C0A"/>
    <w:rPr>
      <w:color w:val="0000FF"/>
      <w:u w:val="single"/>
    </w:rPr>
  </w:style>
  <w:style w:type="paragraph" w:styleId="14">
    <w:name w:val="toc 1"/>
    <w:basedOn w:val="a"/>
    <w:next w:val="a"/>
    <w:autoRedefine/>
    <w:uiPriority w:val="39"/>
    <w:unhideWhenUsed/>
    <w:rsid w:val="00800E12"/>
    <w:pPr>
      <w:tabs>
        <w:tab w:val="right" w:leader="dot" w:pos="9355"/>
      </w:tabs>
      <w:ind w:firstLine="0"/>
      <w:jc w:val="left"/>
    </w:pPr>
  </w:style>
  <w:style w:type="paragraph" w:styleId="23">
    <w:name w:val="toc 2"/>
    <w:basedOn w:val="a"/>
    <w:next w:val="a"/>
    <w:autoRedefine/>
    <w:uiPriority w:val="39"/>
    <w:unhideWhenUsed/>
    <w:rsid w:val="003E3C0A"/>
    <w:pPr>
      <w:tabs>
        <w:tab w:val="right" w:leader="dot" w:pos="9629"/>
      </w:tabs>
      <w:spacing w:after="100"/>
      <w:ind w:left="240" w:firstLine="0"/>
    </w:pPr>
    <w:rPr>
      <w:rFonts w:cs="Arial"/>
      <w:b/>
      <w:bCs/>
      <w:noProof/>
      <w:lang w:eastAsia="ar-SA"/>
    </w:rPr>
  </w:style>
  <w:style w:type="paragraph" w:styleId="af4">
    <w:name w:val="TOC Heading"/>
    <w:basedOn w:val="1"/>
    <w:next w:val="a"/>
    <w:link w:val="af5"/>
    <w:uiPriority w:val="39"/>
    <w:unhideWhenUsed/>
    <w:rsid w:val="003E3C0A"/>
    <w:pPr>
      <w:keepLines/>
      <w:tabs>
        <w:tab w:val="clear" w:pos="432"/>
      </w:tabs>
      <w:suppressAutoHyphens w:val="0"/>
      <w:spacing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 w:val="3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3E3C0A"/>
    <w:pPr>
      <w:tabs>
        <w:tab w:val="right" w:leader="dot" w:pos="9498"/>
      </w:tabs>
      <w:ind w:firstLine="0"/>
    </w:pPr>
    <w:rPr>
      <w:rFonts w:asciiTheme="minorHAnsi" w:eastAsiaTheme="minorHAnsi" w:hAnsiTheme="minorHAnsi"/>
      <w:sz w:val="22"/>
      <w:lang w:eastAsia="en-US"/>
    </w:rPr>
  </w:style>
  <w:style w:type="character" w:customStyle="1" w:styleId="af5">
    <w:name w:val="Заголовок оглавления Знак"/>
    <w:basedOn w:val="a0"/>
    <w:link w:val="af4"/>
    <w:uiPriority w:val="39"/>
    <w:rsid w:val="003E3C0A"/>
    <w:rPr>
      <w:rFonts w:asciiTheme="majorHAnsi" w:eastAsiaTheme="majorEastAsia" w:hAnsiTheme="majorHAnsi" w:cstheme="majorBidi"/>
      <w:bCs/>
      <w:color w:val="365F91" w:themeColor="accent1" w:themeShade="BF"/>
      <w:sz w:val="32"/>
      <w:szCs w:val="32"/>
    </w:rPr>
  </w:style>
  <w:style w:type="paragraph" w:customStyle="1" w:styleId="15">
    <w:name w:val="Абзац списка1"/>
    <w:basedOn w:val="a"/>
    <w:rsid w:val="0065154B"/>
    <w:pPr>
      <w:widowControl w:val="0"/>
      <w:adjustRightInd w:val="0"/>
      <w:spacing w:before="120" w:after="120" w:line="240" w:lineRule="auto"/>
      <w:ind w:firstLine="0"/>
    </w:pPr>
    <w:rPr>
      <w:rFonts w:ascii="Times New Roman" w:eastAsia="Times New Roman" w:hAnsi="Times New Roman" w:cs="Times New Roman"/>
      <w:spacing w:val="-5"/>
      <w:sz w:val="28"/>
      <w:lang w:eastAsia="en-US"/>
    </w:rPr>
  </w:style>
  <w:style w:type="paragraph" w:styleId="af6">
    <w:name w:val="List Paragraph"/>
    <w:basedOn w:val="a"/>
    <w:uiPriority w:val="34"/>
    <w:qFormat/>
    <w:rsid w:val="0065154B"/>
    <w:pPr>
      <w:spacing w:after="200" w:line="276" w:lineRule="auto"/>
      <w:ind w:left="720" w:firstLine="0"/>
      <w:contextualSpacing/>
      <w:jc w:val="left"/>
    </w:pPr>
    <w:rPr>
      <w:rFonts w:asciiTheme="minorHAnsi" w:eastAsiaTheme="minorHAnsi" w:hAnsiTheme="minorHAnsi"/>
      <w:sz w:val="22"/>
      <w:lang w:eastAsia="en-US"/>
    </w:rPr>
  </w:style>
  <w:style w:type="paragraph" w:styleId="af7">
    <w:name w:val="Title"/>
    <w:basedOn w:val="a"/>
    <w:next w:val="a"/>
    <w:link w:val="af8"/>
    <w:uiPriority w:val="10"/>
    <w:qFormat/>
    <w:rsid w:val="0065154B"/>
    <w:pPr>
      <w:spacing w:line="240" w:lineRule="auto"/>
      <w:ind w:firstLine="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f8">
    <w:name w:val="Название Знак"/>
    <w:basedOn w:val="a0"/>
    <w:link w:val="af7"/>
    <w:uiPriority w:val="10"/>
    <w:rsid w:val="0065154B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40">
    <w:name w:val="Заголовок 4 Знак"/>
    <w:basedOn w:val="a0"/>
    <w:link w:val="4"/>
    <w:uiPriority w:val="9"/>
    <w:semiHidden/>
    <w:rsid w:val="00E67C32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4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9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9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9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3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0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34" Type="http://schemas.openxmlformats.org/officeDocument/2006/relationships/image" Target="media/image24.emf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9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emf"/><Relationship Id="rId32" Type="http://schemas.openxmlformats.org/officeDocument/2006/relationships/image" Target="media/image22.emf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emf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emf"/><Relationship Id="rId31" Type="http://schemas.openxmlformats.org/officeDocument/2006/relationships/image" Target="media/image21.emf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39FEA854-9297-464C-A584-499D48DDBC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908</Words>
  <Characters>5176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PROMGAS</Company>
  <LinksUpToDate>false</LinksUpToDate>
  <CharactersWithSpaces>6072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A_Yuzhakov</dc:creator>
  <cp:lastModifiedBy>Касимов ТВ</cp:lastModifiedBy>
  <cp:revision>2</cp:revision>
  <dcterms:created xsi:type="dcterms:W3CDTF">2015-10-12T07:24:00Z</dcterms:created>
  <dcterms:modified xsi:type="dcterms:W3CDTF">2015-10-12T07:24:00Z</dcterms:modified>
</cp:coreProperties>
</file>